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DDA" w:rsidRDefault="001F3DDA" w:rsidP="001F3DDA">
      <w:pPr>
        <w:tabs>
          <w:tab w:val="left" w:pos="9498"/>
        </w:tabs>
        <w:jc w:val="center"/>
      </w:pPr>
      <w:r>
        <w:rPr>
          <w:b/>
          <w:bCs/>
          <w:noProof/>
        </w:rPr>
        <w:drawing>
          <wp:inline distT="0" distB="0" distL="0" distR="0">
            <wp:extent cx="704850" cy="914400"/>
            <wp:effectExtent l="19050" t="0" r="0" b="0"/>
            <wp:docPr id="1" name="Рисунок 1" descr="Н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овый рисунок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3DDA" w:rsidRDefault="001F3DDA" w:rsidP="001F3DDA">
      <w:pPr>
        <w:tabs>
          <w:tab w:val="left" w:pos="9498"/>
        </w:tabs>
        <w:jc w:val="center"/>
      </w:pPr>
    </w:p>
    <w:p w:rsidR="001F3DDA" w:rsidRDefault="001F3DDA" w:rsidP="001F3DDA">
      <w:pPr>
        <w:pStyle w:val="a5"/>
        <w:tabs>
          <w:tab w:val="left" w:pos="9498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СОБРАНИЕ ДЕПУТАТОВ МЕЖЕВСКОГО МУНИЦИПАЛЬНОГО РАЙОНА</w:t>
      </w:r>
    </w:p>
    <w:p w:rsidR="001F3DDA" w:rsidRDefault="001F3DDA" w:rsidP="001F3DDA">
      <w:pPr>
        <w:pStyle w:val="a5"/>
        <w:tabs>
          <w:tab w:val="left" w:pos="9498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(пятого  созыва)</w:t>
      </w:r>
    </w:p>
    <w:p w:rsidR="001F3DDA" w:rsidRDefault="001F3DDA" w:rsidP="001F3DDA">
      <w:pPr>
        <w:pStyle w:val="1"/>
        <w:numPr>
          <w:ilvl w:val="0"/>
          <w:numId w:val="0"/>
        </w:numPr>
        <w:tabs>
          <w:tab w:val="left" w:pos="9498"/>
        </w:tabs>
        <w:jc w:val="center"/>
        <w:rPr>
          <w:b w:val="0"/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Е Ш Е Н И Е</w:t>
      </w:r>
    </w:p>
    <w:p w:rsidR="001F3DDA" w:rsidRDefault="001F3DDA" w:rsidP="001F3DDA">
      <w:pPr>
        <w:jc w:val="center"/>
      </w:pPr>
      <w:r>
        <w:t>с</w:t>
      </w:r>
      <w:proofErr w:type="gramStart"/>
      <w:r>
        <w:t>.Г</w:t>
      </w:r>
      <w:proofErr w:type="gramEnd"/>
      <w:r>
        <w:t>еоргиевское</w:t>
      </w:r>
    </w:p>
    <w:p w:rsidR="001F3DDA" w:rsidRDefault="001F3DDA" w:rsidP="001F3DDA">
      <w:pPr>
        <w:pStyle w:val="2"/>
        <w:numPr>
          <w:ilvl w:val="0"/>
          <w:numId w:val="0"/>
        </w:numPr>
        <w:tabs>
          <w:tab w:val="left" w:pos="708"/>
        </w:tabs>
        <w:jc w:val="center"/>
        <w:rPr>
          <w:b w:val="0"/>
          <w:sz w:val="24"/>
          <w:szCs w:val="24"/>
        </w:rPr>
      </w:pPr>
      <w:r>
        <w:rPr>
          <w:b w:val="0"/>
          <w:i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от  </w:t>
      </w:r>
      <w:r w:rsidR="00FF57EC">
        <w:rPr>
          <w:b w:val="0"/>
          <w:sz w:val="24"/>
          <w:szCs w:val="24"/>
        </w:rPr>
        <w:t xml:space="preserve"> </w:t>
      </w:r>
      <w:r w:rsidR="00B03489">
        <w:rPr>
          <w:b w:val="0"/>
          <w:sz w:val="24"/>
          <w:szCs w:val="24"/>
        </w:rPr>
        <w:t>28</w:t>
      </w:r>
      <w:r w:rsidR="00FF57EC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 декабря   2018   № </w:t>
      </w:r>
      <w:r w:rsidR="00FF57EC">
        <w:rPr>
          <w:b w:val="0"/>
          <w:sz w:val="24"/>
          <w:szCs w:val="24"/>
        </w:rPr>
        <w:t xml:space="preserve"> </w:t>
      </w:r>
      <w:r w:rsidR="00B03489">
        <w:rPr>
          <w:b w:val="0"/>
          <w:sz w:val="24"/>
          <w:szCs w:val="24"/>
        </w:rPr>
        <w:t>282</w:t>
      </w:r>
    </w:p>
    <w:p w:rsidR="00CC683B" w:rsidRPr="00CC683B" w:rsidRDefault="00CC683B" w:rsidP="001F3DDA">
      <w:pPr>
        <w:pStyle w:val="2"/>
        <w:numPr>
          <w:ilvl w:val="0"/>
          <w:numId w:val="0"/>
        </w:numPr>
        <w:tabs>
          <w:tab w:val="left" w:pos="708"/>
        </w:tabs>
        <w:jc w:val="center"/>
        <w:rPr>
          <w:bCs w:val="0"/>
          <w:sz w:val="24"/>
          <w:szCs w:val="24"/>
        </w:rPr>
      </w:pPr>
      <w:r w:rsidRPr="00CC683B">
        <w:rPr>
          <w:sz w:val="24"/>
          <w:szCs w:val="24"/>
        </w:rPr>
        <w:t>Об утверждении Положения о межбюджетных отношениях в Межевском муниципальном районе Костромской области</w:t>
      </w:r>
    </w:p>
    <w:p w:rsidR="001F3DDA" w:rsidRDefault="001F3DDA" w:rsidP="001F3DDA">
      <w:pPr>
        <w:jc w:val="both"/>
      </w:pPr>
      <w:r>
        <w:t xml:space="preserve"> </w:t>
      </w:r>
      <w:r>
        <w:tab/>
      </w:r>
      <w:proofErr w:type="gramStart"/>
      <w:r>
        <w:t>В соответствии со статьями 9, 142, 142,1, 142,4 Бюджетного кодекса Российской Федерации, «Положением о бюджетном процессе №348 от 03 марта 2015 года в Межевском муниципальном районе Костромской области», утвержденного Собранием депутатов Межевского муниципального района, руководствуясь Законом Костромской области от 03 ноября 2005 года №310-ЗКО «О межбюджетных от</w:t>
      </w:r>
      <w:r w:rsidR="00FF57EC">
        <w:t xml:space="preserve">ношениях в Костромской области», </w:t>
      </w:r>
      <w:r>
        <w:t xml:space="preserve"> Уставом Межевского муниципального района Костромской области </w:t>
      </w:r>
      <w:proofErr w:type="gramEnd"/>
    </w:p>
    <w:p w:rsidR="001F3DDA" w:rsidRDefault="001F3DDA" w:rsidP="001F3DDA">
      <w:pPr>
        <w:jc w:val="both"/>
      </w:pPr>
      <w:r>
        <w:t xml:space="preserve"> </w:t>
      </w:r>
    </w:p>
    <w:p w:rsidR="001F3DDA" w:rsidRDefault="001F3DDA" w:rsidP="001F3DDA">
      <w:pPr>
        <w:jc w:val="center"/>
        <w:rPr>
          <w:b/>
        </w:rPr>
      </w:pPr>
      <w:r>
        <w:rPr>
          <w:b/>
        </w:rPr>
        <w:t>Собрание депутатов решило:</w:t>
      </w:r>
    </w:p>
    <w:p w:rsidR="001F3DDA" w:rsidRDefault="001F3DDA" w:rsidP="001F3DDA">
      <w:pPr>
        <w:jc w:val="both"/>
      </w:pPr>
    </w:p>
    <w:p w:rsidR="001F3DDA" w:rsidRDefault="001F3DDA" w:rsidP="001F3DDA">
      <w:pPr>
        <w:ind w:firstLine="709"/>
        <w:jc w:val="both"/>
      </w:pPr>
      <w:r>
        <w:rPr>
          <w:rStyle w:val="num"/>
        </w:rPr>
        <w:t>1.</w:t>
      </w:r>
      <w:r>
        <w:t xml:space="preserve"> Утвердить  прилагаемое Положение о межбюджетных отношениях в Межевском муниципальном районе Костромской области . </w:t>
      </w:r>
    </w:p>
    <w:p w:rsidR="001F3DDA" w:rsidRDefault="001F3DDA" w:rsidP="001F3DDA">
      <w:pPr>
        <w:ind w:firstLine="709"/>
        <w:jc w:val="both"/>
      </w:pPr>
      <w:r>
        <w:rPr>
          <w:rStyle w:val="num"/>
        </w:rPr>
        <w:t>2.</w:t>
      </w:r>
      <w:r>
        <w:t xml:space="preserve"> Настоящее решение вступает в силу с 01 января 2019 года, и подлежит официальному опубликованию в информационном бюллетене « Межевской вестник»</w:t>
      </w:r>
    </w:p>
    <w:p w:rsidR="001F3DDA" w:rsidRDefault="001F3DDA" w:rsidP="001F3DDA">
      <w:pPr>
        <w:ind w:left="357"/>
        <w:jc w:val="both"/>
      </w:pPr>
    </w:p>
    <w:p w:rsidR="001F3DDA" w:rsidRDefault="001F3DDA" w:rsidP="001F3DDA">
      <w:pPr>
        <w:pStyle w:val="a4"/>
        <w:spacing w:before="0" w:beforeAutospacing="0" w:after="0" w:afterAutospacing="0"/>
        <w:jc w:val="both"/>
      </w:pPr>
    </w:p>
    <w:p w:rsidR="001F3DDA" w:rsidRDefault="001F3DDA" w:rsidP="001F3DDA">
      <w:pPr>
        <w:pStyle w:val="a4"/>
        <w:spacing w:before="0" w:beforeAutospacing="0" w:after="0" w:afterAutospacing="0"/>
        <w:jc w:val="both"/>
      </w:pPr>
    </w:p>
    <w:p w:rsidR="001F3DDA" w:rsidRDefault="001F3DDA" w:rsidP="001F3DDA"/>
    <w:tbl>
      <w:tblPr>
        <w:tblW w:w="0" w:type="auto"/>
        <w:tblLook w:val="01E0"/>
      </w:tblPr>
      <w:tblGrid>
        <w:gridCol w:w="4785"/>
        <w:gridCol w:w="4786"/>
      </w:tblGrid>
      <w:tr w:rsidR="001F3DDA" w:rsidTr="001F3DDA">
        <w:tc>
          <w:tcPr>
            <w:tcW w:w="4785" w:type="dxa"/>
            <w:hideMark/>
          </w:tcPr>
          <w:p w:rsidR="001F3DDA" w:rsidRDefault="001F3DDA">
            <w:pPr>
              <w:pStyle w:val="ConsPlusNormal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Собрания  депутатов                                                                                       </w:t>
            </w:r>
          </w:p>
          <w:p w:rsidR="001F3DDA" w:rsidRDefault="001F3DDA">
            <w:pPr>
              <w:pStyle w:val="ConsPlusNormal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Межевского муниципального района</w:t>
            </w:r>
          </w:p>
          <w:p w:rsidR="001F3DDA" w:rsidRDefault="001F3DDA">
            <w:pPr>
              <w:pStyle w:val="ConsPlusNormal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Костромской области                                         </w:t>
            </w:r>
          </w:p>
          <w:p w:rsidR="001F3DDA" w:rsidRDefault="001F3DDA">
            <w:pPr>
              <w:pStyle w:val="ConsPlusNormal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</w:p>
          <w:p w:rsidR="001F3DDA" w:rsidRDefault="001F3DDA">
            <w:pPr>
              <w:pStyle w:val="ConsPlusNormal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М.Н.Курашов</w:t>
            </w:r>
          </w:p>
        </w:tc>
        <w:tc>
          <w:tcPr>
            <w:tcW w:w="4786" w:type="dxa"/>
            <w:hideMark/>
          </w:tcPr>
          <w:p w:rsidR="001F3DDA" w:rsidRDefault="001F3DDA">
            <w:pPr>
              <w:pStyle w:val="ConsPlusNormal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  Межевского муниципального района Костромской области</w:t>
            </w:r>
          </w:p>
          <w:p w:rsidR="001F3DDA" w:rsidRDefault="001F3DDA">
            <w:pPr>
              <w:pStyle w:val="ConsPlusNormal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</w:t>
            </w:r>
          </w:p>
          <w:p w:rsidR="001F3DDA" w:rsidRDefault="001F3DDA">
            <w:pPr>
              <w:pStyle w:val="ConsPlusNormal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А.А.Лобанов</w:t>
            </w:r>
          </w:p>
        </w:tc>
      </w:tr>
    </w:tbl>
    <w:p w:rsidR="001F3DDA" w:rsidRDefault="001F3DDA" w:rsidP="001F3DDA"/>
    <w:p w:rsidR="001F3DDA" w:rsidRDefault="001F3DDA" w:rsidP="001F3DDA">
      <w:pPr>
        <w:ind w:firstLine="567"/>
        <w:jc w:val="right"/>
        <w:rPr>
          <w:sz w:val="20"/>
          <w:szCs w:val="20"/>
        </w:rPr>
      </w:pPr>
    </w:p>
    <w:p w:rsidR="001F3DDA" w:rsidRDefault="001F3DDA" w:rsidP="001F3DDA"/>
    <w:p w:rsidR="001F3DDA" w:rsidRDefault="001F3DDA" w:rsidP="001F3DDA"/>
    <w:p w:rsidR="001F3DDA" w:rsidRDefault="001F3DDA" w:rsidP="001F3DDA">
      <w:pPr>
        <w:ind w:left="357"/>
        <w:jc w:val="both"/>
      </w:pPr>
    </w:p>
    <w:p w:rsidR="001F3DDA" w:rsidRDefault="001F3DDA" w:rsidP="001F3DDA">
      <w:pPr>
        <w:ind w:left="357"/>
        <w:jc w:val="both"/>
      </w:pPr>
    </w:p>
    <w:p w:rsidR="001F3DDA" w:rsidRDefault="001F3DDA" w:rsidP="001F3DDA">
      <w:pPr>
        <w:pStyle w:val="2"/>
        <w:numPr>
          <w:ilvl w:val="0"/>
          <w:numId w:val="0"/>
        </w:numPr>
        <w:tabs>
          <w:tab w:val="left" w:pos="708"/>
        </w:tabs>
        <w:spacing w:before="0" w:beforeAutospacing="0" w:after="0" w:afterAutospacing="0"/>
        <w:jc w:val="both"/>
        <w:rPr>
          <w:rStyle w:val="division"/>
          <w:sz w:val="28"/>
          <w:szCs w:val="28"/>
        </w:rPr>
      </w:pPr>
    </w:p>
    <w:p w:rsidR="001F3DDA" w:rsidRDefault="001F3DDA" w:rsidP="001F3DDA">
      <w:pPr>
        <w:pStyle w:val="2"/>
        <w:numPr>
          <w:ilvl w:val="0"/>
          <w:numId w:val="0"/>
        </w:numPr>
        <w:tabs>
          <w:tab w:val="left" w:pos="708"/>
        </w:tabs>
        <w:spacing w:before="0" w:beforeAutospacing="0" w:after="0" w:afterAutospacing="0"/>
        <w:jc w:val="both"/>
        <w:rPr>
          <w:rStyle w:val="division"/>
          <w:szCs w:val="28"/>
        </w:rPr>
      </w:pPr>
    </w:p>
    <w:p w:rsidR="001F3DDA" w:rsidRDefault="001F3DDA" w:rsidP="001F3DDA">
      <w:pPr>
        <w:pStyle w:val="2"/>
        <w:numPr>
          <w:ilvl w:val="0"/>
          <w:numId w:val="0"/>
        </w:numPr>
        <w:tabs>
          <w:tab w:val="left" w:pos="708"/>
        </w:tabs>
        <w:spacing w:before="0" w:beforeAutospacing="0" w:after="0" w:afterAutospacing="0"/>
        <w:jc w:val="both"/>
        <w:rPr>
          <w:rStyle w:val="division"/>
          <w:szCs w:val="28"/>
        </w:rPr>
      </w:pPr>
    </w:p>
    <w:p w:rsidR="001F3DDA" w:rsidRDefault="001F3DDA" w:rsidP="001F3DDA">
      <w:pPr>
        <w:pStyle w:val="2"/>
        <w:numPr>
          <w:ilvl w:val="0"/>
          <w:numId w:val="0"/>
        </w:numPr>
        <w:tabs>
          <w:tab w:val="left" w:pos="708"/>
        </w:tabs>
        <w:spacing w:before="0" w:beforeAutospacing="0" w:after="0" w:afterAutospacing="0"/>
        <w:jc w:val="both"/>
        <w:rPr>
          <w:rStyle w:val="division"/>
          <w:szCs w:val="28"/>
        </w:rPr>
      </w:pPr>
    </w:p>
    <w:p w:rsidR="00FF57EC" w:rsidRDefault="00FF57EC" w:rsidP="001F3DDA">
      <w:pPr>
        <w:jc w:val="right"/>
        <w:rPr>
          <w:sz w:val="18"/>
          <w:szCs w:val="18"/>
        </w:rPr>
      </w:pPr>
    </w:p>
    <w:p w:rsidR="001F3DDA" w:rsidRDefault="001F3DDA" w:rsidP="001F3DDA">
      <w:pPr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Приложение  </w:t>
      </w:r>
    </w:p>
    <w:p w:rsidR="001F3DDA" w:rsidRDefault="001F3DDA" w:rsidP="001F3DDA">
      <w:pPr>
        <w:jc w:val="right"/>
        <w:rPr>
          <w:sz w:val="18"/>
          <w:szCs w:val="18"/>
        </w:rPr>
      </w:pPr>
      <w:r>
        <w:rPr>
          <w:sz w:val="18"/>
          <w:szCs w:val="18"/>
        </w:rPr>
        <w:t>к решению Собрания депутатов</w:t>
      </w:r>
    </w:p>
    <w:p w:rsidR="001F3DDA" w:rsidRDefault="001F3DDA" w:rsidP="001F3DDA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Межевского муниципального района</w:t>
      </w:r>
    </w:p>
    <w:p w:rsidR="001F3DDA" w:rsidRDefault="001F3DDA" w:rsidP="001F3DDA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Костромской области №  </w:t>
      </w:r>
      <w:r w:rsidR="00B03489">
        <w:rPr>
          <w:sz w:val="18"/>
          <w:szCs w:val="18"/>
        </w:rPr>
        <w:t>282</w:t>
      </w:r>
      <w:r>
        <w:rPr>
          <w:sz w:val="18"/>
          <w:szCs w:val="18"/>
        </w:rPr>
        <w:t xml:space="preserve">    от </w:t>
      </w:r>
      <w:r w:rsidR="00B03489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</w:t>
      </w:r>
      <w:r w:rsidR="00B03489">
        <w:rPr>
          <w:sz w:val="18"/>
          <w:szCs w:val="18"/>
        </w:rPr>
        <w:t>28</w:t>
      </w:r>
      <w:r>
        <w:rPr>
          <w:sz w:val="18"/>
          <w:szCs w:val="18"/>
        </w:rPr>
        <w:t xml:space="preserve">   </w:t>
      </w:r>
      <w:r w:rsidR="00B03489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декабря 2018г.</w:t>
      </w:r>
    </w:p>
    <w:p w:rsidR="001F3DDA" w:rsidRDefault="001F3DDA" w:rsidP="001F3DDA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«Об утверждении Положения о </w:t>
      </w:r>
      <w:proofErr w:type="gramStart"/>
      <w:r>
        <w:rPr>
          <w:sz w:val="18"/>
          <w:szCs w:val="18"/>
        </w:rPr>
        <w:t>межбюджетных</w:t>
      </w:r>
      <w:proofErr w:type="gramEnd"/>
      <w:r>
        <w:rPr>
          <w:sz w:val="18"/>
          <w:szCs w:val="18"/>
        </w:rPr>
        <w:t xml:space="preserve"> </w:t>
      </w:r>
    </w:p>
    <w:p w:rsidR="001F3DDA" w:rsidRDefault="001F3DDA" w:rsidP="001F3DDA">
      <w:pPr>
        <w:jc w:val="right"/>
        <w:rPr>
          <w:sz w:val="18"/>
          <w:szCs w:val="18"/>
        </w:rPr>
      </w:pPr>
      <w:proofErr w:type="gramStart"/>
      <w:r>
        <w:rPr>
          <w:sz w:val="18"/>
          <w:szCs w:val="18"/>
        </w:rPr>
        <w:t>отношениях</w:t>
      </w:r>
      <w:proofErr w:type="gramEnd"/>
      <w:r>
        <w:rPr>
          <w:sz w:val="18"/>
          <w:szCs w:val="18"/>
        </w:rPr>
        <w:t xml:space="preserve"> в Межевском муниципальном районе </w:t>
      </w:r>
    </w:p>
    <w:p w:rsidR="001F3DDA" w:rsidRDefault="001F3DDA" w:rsidP="001F3DDA">
      <w:pPr>
        <w:jc w:val="right"/>
        <w:rPr>
          <w:sz w:val="18"/>
          <w:szCs w:val="18"/>
        </w:rPr>
      </w:pPr>
      <w:r>
        <w:rPr>
          <w:sz w:val="18"/>
          <w:szCs w:val="18"/>
        </w:rPr>
        <w:t>Костромской области»</w:t>
      </w:r>
    </w:p>
    <w:p w:rsidR="001F3DDA" w:rsidRDefault="001F3DDA" w:rsidP="001F3DDA">
      <w:pPr>
        <w:jc w:val="right"/>
        <w:rPr>
          <w:b/>
          <w:sz w:val="18"/>
          <w:szCs w:val="18"/>
        </w:rPr>
      </w:pPr>
    </w:p>
    <w:p w:rsidR="001F3DDA" w:rsidRDefault="001F3DDA" w:rsidP="001F3DDA">
      <w:pPr>
        <w:jc w:val="center"/>
        <w:rPr>
          <w:b/>
          <w:sz w:val="28"/>
          <w:szCs w:val="28"/>
        </w:rPr>
      </w:pPr>
    </w:p>
    <w:p w:rsidR="001F3DDA" w:rsidRDefault="001F3DDA" w:rsidP="001F3DDA">
      <w:pPr>
        <w:ind w:left="558"/>
        <w:jc w:val="center"/>
        <w:rPr>
          <w:b/>
        </w:rPr>
      </w:pPr>
      <w:r>
        <w:rPr>
          <w:b/>
        </w:rPr>
        <w:t>Положение</w:t>
      </w:r>
    </w:p>
    <w:p w:rsidR="001F3DDA" w:rsidRDefault="001F3DDA" w:rsidP="001F3DDA">
      <w:pPr>
        <w:ind w:left="558"/>
        <w:jc w:val="center"/>
        <w:rPr>
          <w:b/>
        </w:rPr>
      </w:pPr>
      <w:r>
        <w:rPr>
          <w:b/>
        </w:rPr>
        <w:t>о межбюджетных отношениях в Межевском муниципальном районе.</w:t>
      </w:r>
    </w:p>
    <w:p w:rsidR="001F3DDA" w:rsidRDefault="001F3DDA" w:rsidP="001F3DDA">
      <w:pPr>
        <w:ind w:left="558"/>
        <w:jc w:val="center"/>
      </w:pPr>
      <w:r>
        <w:t xml:space="preserve"> </w:t>
      </w:r>
    </w:p>
    <w:p w:rsidR="001F3DDA" w:rsidRDefault="001F3DDA" w:rsidP="001F3DDA">
      <w:pPr>
        <w:numPr>
          <w:ilvl w:val="0"/>
          <w:numId w:val="2"/>
        </w:numPr>
        <w:ind w:left="0" w:firstLine="709"/>
        <w:jc w:val="both"/>
      </w:pPr>
      <w:r>
        <w:t>Настоящее Положение регулирует взаимоотношения между органами местного самоуправления Межевского муниципального района и органами местного самоуправления сельских поселений, входящих в состав Межевского муниципального района (далее – сельские поселения), при составлении и исполнении бюджета Межевского муниципального района (далее – бюджет района) и бюджетов сельских поселений в сфере межбюджетных отношений.</w:t>
      </w:r>
    </w:p>
    <w:p w:rsidR="001F3DDA" w:rsidRDefault="001F3DDA" w:rsidP="001F3DDA">
      <w:pPr>
        <w:numPr>
          <w:ilvl w:val="0"/>
          <w:numId w:val="2"/>
        </w:numPr>
        <w:ind w:left="0" w:firstLine="709"/>
        <w:jc w:val="both"/>
      </w:pPr>
      <w:proofErr w:type="gramStart"/>
      <w:r>
        <w:t>Межбюджетные отношения в Межевском муниципальном районе регулируются Конституцией Российской Федерации, Бюджетным кодексом Российской Федерации, Федеральным законом от 06 октября 2003 года № 131-ФЗ "Об общих принципах организации местного самоуправления в Российской Федерации", Законом Костромской области от 03 ноября 2005 года № 310-ЗКО «О межбюджетных отношениях в Костромской области», иными нормативными правовыми актами Российской Федерации и Костромской области, Уставом муниципального образования Межевской муниципальный</w:t>
      </w:r>
      <w:proofErr w:type="gramEnd"/>
      <w:r>
        <w:t xml:space="preserve"> район Костромской области, Положением о бюджетном процессе в Межевском муниципальном районе Костромской области, настоящим Положением, иными нормативными правовыми актами муниципального района, регулирующими бюджетные правоотношения, а также муниципальными правовыми актами органов местного самоуправления сельских поселений. </w:t>
      </w:r>
    </w:p>
    <w:p w:rsidR="001F3DDA" w:rsidRDefault="001F3DDA" w:rsidP="001F3DDA">
      <w:pPr>
        <w:numPr>
          <w:ilvl w:val="0"/>
          <w:numId w:val="2"/>
        </w:numPr>
        <w:ind w:left="0" w:firstLine="709"/>
        <w:jc w:val="both"/>
      </w:pPr>
      <w:r>
        <w:t xml:space="preserve">В случае противоречия настоящему Положению иного муниципального правового акта Межевского муниципального района в части межбюджетных отношений применяется настоящее Положение. </w:t>
      </w:r>
    </w:p>
    <w:p w:rsidR="001F3DDA" w:rsidRDefault="001F3DDA" w:rsidP="001F3DDA">
      <w:pPr>
        <w:numPr>
          <w:ilvl w:val="0"/>
          <w:numId w:val="2"/>
        </w:numPr>
        <w:ind w:left="0" w:firstLine="709"/>
        <w:jc w:val="both"/>
      </w:pPr>
      <w:r>
        <w:t xml:space="preserve">Понятия и термины, использованные в настоящем Положении, применяются в значениях, определенных Бюджетным кодексом Российской Федерации и иными федеральными законами, законами Костромской области, регулирующими бюджетные правоотношения. </w:t>
      </w:r>
    </w:p>
    <w:p w:rsidR="001F3DDA" w:rsidRDefault="001F3DDA" w:rsidP="001F3DDA">
      <w:pPr>
        <w:numPr>
          <w:ilvl w:val="0"/>
          <w:numId w:val="2"/>
        </w:numPr>
        <w:ind w:left="0" w:firstLine="709"/>
        <w:jc w:val="both"/>
      </w:pPr>
      <w:r>
        <w:t xml:space="preserve">Участниками межбюджетных отношений в Межевском муниципальном районе являются: </w:t>
      </w:r>
    </w:p>
    <w:p w:rsidR="001F3DDA" w:rsidRDefault="001F3DDA" w:rsidP="001F3DDA">
      <w:pPr>
        <w:ind w:left="709"/>
        <w:jc w:val="both"/>
      </w:pPr>
      <w:r>
        <w:t xml:space="preserve">органы местного самоуправления Межевского муниципального района; </w:t>
      </w:r>
    </w:p>
    <w:p w:rsidR="001F3DDA" w:rsidRDefault="001F3DDA" w:rsidP="001F3DDA">
      <w:pPr>
        <w:ind w:firstLine="709"/>
        <w:jc w:val="both"/>
      </w:pPr>
      <w:r>
        <w:t>органы местного самоуправления сельских поселений.</w:t>
      </w:r>
    </w:p>
    <w:p w:rsidR="001F3DDA" w:rsidRDefault="001F3DDA" w:rsidP="001F3DDA">
      <w:pPr>
        <w:numPr>
          <w:ilvl w:val="0"/>
          <w:numId w:val="2"/>
        </w:numPr>
        <w:ind w:left="0" w:firstLine="709"/>
        <w:jc w:val="both"/>
      </w:pPr>
      <w:r>
        <w:t xml:space="preserve">Межбюджетные трансферты в Межевском муниципальном районе предоставляются в следующих формах: </w:t>
      </w:r>
    </w:p>
    <w:p w:rsidR="001F3DDA" w:rsidRDefault="001F3DDA" w:rsidP="001F3DDA">
      <w:pPr>
        <w:ind w:firstLine="709"/>
        <w:jc w:val="both"/>
      </w:pPr>
      <w:r>
        <w:t xml:space="preserve">дотаций бюджетам сельских поселений на выравнивание бюджетной обеспеченности поселений из бюджета района; </w:t>
      </w:r>
    </w:p>
    <w:p w:rsidR="001F3DDA" w:rsidRDefault="001F3DDA" w:rsidP="001F3DDA">
      <w:pPr>
        <w:jc w:val="both"/>
      </w:pPr>
      <w:r>
        <w:t xml:space="preserve">         субвенций бюджетам сельских поселений из бюджета района на реализацию отдельных государственных полномочий Российской Федерации и Костромской области за счет субвенций, передаваемых в бюджет района из бюджета Костромской области; </w:t>
      </w:r>
    </w:p>
    <w:p w:rsidR="001F3DDA" w:rsidRDefault="001F3DDA" w:rsidP="001F3DDA">
      <w:pPr>
        <w:ind w:firstLine="709"/>
        <w:jc w:val="both"/>
      </w:pPr>
      <w:r>
        <w:t>иных межбюджетных трансфертов.</w:t>
      </w:r>
    </w:p>
    <w:p w:rsidR="001F3DDA" w:rsidRDefault="001F3DDA" w:rsidP="001F3DDA">
      <w:pPr>
        <w:numPr>
          <w:ilvl w:val="0"/>
          <w:numId w:val="2"/>
        </w:numPr>
        <w:ind w:left="0" w:firstLine="709"/>
        <w:jc w:val="both"/>
      </w:pPr>
      <w:r>
        <w:t xml:space="preserve">Межбюджетные трансферты из бюджета района (за исключением межбюджетных трансфертов на осуществление части полномочий по решению вопросов местного значения в соответствии с заключенными соглашениями) предоставляются сельским поселениям при условии соблюдения соответствующими органами местного </w:t>
      </w:r>
      <w:r>
        <w:lastRenderedPageBreak/>
        <w:t>самоуправления сельских поселений бюджетного законодательства Российской Федерации и законодательства Российской Федерации о налогах и сборах.</w:t>
      </w:r>
    </w:p>
    <w:p w:rsidR="001F3DDA" w:rsidRDefault="001F3DDA" w:rsidP="001F3DDA">
      <w:pPr>
        <w:numPr>
          <w:ilvl w:val="0"/>
          <w:numId w:val="2"/>
        </w:numPr>
        <w:ind w:left="0" w:firstLine="709"/>
        <w:jc w:val="both"/>
      </w:pPr>
      <w:r>
        <w:t>Дотаций бюджетам сельских поселений на выравнивание бюджетной обеспеченности поселений из бюджета района.</w:t>
      </w:r>
    </w:p>
    <w:p w:rsidR="001F3DDA" w:rsidRDefault="001F3DDA" w:rsidP="001F3DDA">
      <w:pPr>
        <w:numPr>
          <w:ilvl w:val="1"/>
          <w:numId w:val="2"/>
        </w:numPr>
        <w:ind w:left="0" w:firstLine="709"/>
        <w:jc w:val="both"/>
      </w:pPr>
      <w:r>
        <w:t xml:space="preserve">Дотации на выравнивание бюджетной обеспеченности поселений, предусматриваются в бюджете района на очередной финансовый год (очередной финансовый год и плановый период) в целях выравнивания финансовых возможностей сельских поселений по осуществлению их полномочий по решению вопросов местного значения, отнесенных в соответствии с законодательством Российской Федерации к полномочиям органов местного самоуправления сельских поселений. </w:t>
      </w:r>
    </w:p>
    <w:p w:rsidR="001F3DDA" w:rsidRDefault="001F3DDA" w:rsidP="001F3DDA">
      <w:pPr>
        <w:numPr>
          <w:ilvl w:val="1"/>
          <w:numId w:val="3"/>
        </w:numPr>
        <w:ind w:left="0" w:firstLine="709"/>
        <w:jc w:val="both"/>
      </w:pPr>
      <w:r>
        <w:t>Дотации на выравнивание бюджетной обеспеченности поселений, образуют районный фонд финансовой поддержки поселений и формируются (при наличии возможности) за счет собственных доходов бюджета района.</w:t>
      </w:r>
    </w:p>
    <w:p w:rsidR="001F3DDA" w:rsidRDefault="001F3DDA" w:rsidP="001F3DDA">
      <w:pPr>
        <w:numPr>
          <w:ilvl w:val="1"/>
          <w:numId w:val="3"/>
        </w:numPr>
        <w:ind w:left="0" w:firstLine="709"/>
        <w:jc w:val="both"/>
      </w:pPr>
      <w:r>
        <w:t xml:space="preserve">Порядок </w:t>
      </w:r>
      <w:proofErr w:type="gramStart"/>
      <w:r>
        <w:t>определения объемов районного фонда финансовой поддержки поселений</w:t>
      </w:r>
      <w:proofErr w:type="gramEnd"/>
      <w:r>
        <w:t xml:space="preserve"> и распределения дотаций на выравнивание бюджетной обеспеченности поселений из бюджета района осуществляется в соответствии с Методикой определения объема районного фонда финансовой поддержки поселений и распределения дотаций на выравнивание бюджетной обеспеченности поселений из бюджета района в соответствии с приложением № 2 к настоящему Положению.</w:t>
      </w:r>
    </w:p>
    <w:p w:rsidR="001F3DDA" w:rsidRDefault="001F3DDA" w:rsidP="001F3DDA">
      <w:pPr>
        <w:numPr>
          <w:ilvl w:val="1"/>
          <w:numId w:val="3"/>
        </w:numPr>
        <w:ind w:left="0" w:firstLine="709"/>
        <w:jc w:val="both"/>
      </w:pPr>
      <w:r>
        <w:t xml:space="preserve">Объем и распределение дотаций из бюджета района на выравнивание бюджетной обеспеченности поселений утверждаются решением Собрания депутатов Межевского муниципального района о бюджете района на очередной финансовый год (очередной финансовый год и плановый период) исходя из необходимости достижения уровня расчетной бюджетной обеспеченности поселений, установленного в качестве критерия выравнивания. </w:t>
      </w:r>
    </w:p>
    <w:p w:rsidR="001F3DDA" w:rsidRDefault="001F3DDA" w:rsidP="001F3DDA">
      <w:pPr>
        <w:numPr>
          <w:ilvl w:val="1"/>
          <w:numId w:val="3"/>
        </w:numPr>
        <w:ind w:left="0" w:firstLine="709"/>
        <w:jc w:val="both"/>
      </w:pPr>
      <w:r>
        <w:t>В течение текущего финансового года изменение размеров дотаций на выравнивание бюджетной обеспеченности поселений в связи с фактическими поступлениями налогов, фактическим уровнем инфляции (индексом потребительских цен) не допускается.</w:t>
      </w:r>
    </w:p>
    <w:p w:rsidR="001F3DDA" w:rsidRDefault="001F3DDA" w:rsidP="001F3DDA">
      <w:pPr>
        <w:numPr>
          <w:ilvl w:val="0"/>
          <w:numId w:val="3"/>
        </w:numPr>
        <w:ind w:left="0" w:firstLine="709"/>
        <w:jc w:val="both"/>
      </w:pPr>
      <w:r>
        <w:t>Субвенции бюджетам сельских поселений из бюджета района на выполнение отдельных государственных полномочий Российской Федерации и Костромской области.</w:t>
      </w:r>
    </w:p>
    <w:p w:rsidR="001F3DDA" w:rsidRDefault="001F3DDA" w:rsidP="001F3DDA">
      <w:pPr>
        <w:ind w:firstLine="709"/>
        <w:jc w:val="both"/>
      </w:pPr>
      <w:r>
        <w:t>9.1. В целях финансового обеспечения расходных обязательств муниципальных образований, возникающих при выполнении отдельных государственных полномочий Российской Федерации и Костромской области, бюджетам сельских поселений предоставляются субвенции из бюджета района.</w:t>
      </w:r>
    </w:p>
    <w:p w:rsidR="001F3DDA" w:rsidRDefault="001F3DDA" w:rsidP="001F3DDA">
      <w:pPr>
        <w:ind w:firstLine="709"/>
        <w:jc w:val="both"/>
      </w:pPr>
      <w:r>
        <w:t>9.2. Субвенции бюджетам сельских поселений формируются в бюджете района за счет субвенций из бюджета Костромской области на осуществление органами местного самоуправления сельских поселений отдельных полномочий федеральных органов государственной власти и органов государственной власти Костромской области.</w:t>
      </w:r>
    </w:p>
    <w:p w:rsidR="001F3DDA" w:rsidRDefault="001F3DDA" w:rsidP="001F3DDA">
      <w:pPr>
        <w:ind w:firstLine="709"/>
        <w:jc w:val="both"/>
      </w:pPr>
      <w:r>
        <w:t>9.3. Порядок распределения субвенций устанавливается законами Костромской области, предусматривающими наделение органов местного самоуправления муниципальных образований отдельными государственными полномочиями, в соответствии с требованиями Бюджетного кодекса Российской Федерации.</w:t>
      </w:r>
    </w:p>
    <w:p w:rsidR="001F3DDA" w:rsidRDefault="001F3DDA" w:rsidP="001F3DDA">
      <w:pPr>
        <w:ind w:firstLine="709"/>
        <w:jc w:val="both"/>
      </w:pPr>
      <w:r>
        <w:t>9.4. Распределение субвенций утверждается решением Собрания депутатов Межевского муниципального района о бюджете района на очередной финансовый год (очередной финансовый год и плановый период) по каждому сельскому поселению и виду субвенций.</w:t>
      </w:r>
    </w:p>
    <w:p w:rsidR="001F3DDA" w:rsidRDefault="001F3DDA" w:rsidP="001F3DDA">
      <w:pPr>
        <w:ind w:firstLine="709"/>
        <w:jc w:val="both"/>
      </w:pPr>
      <w:r>
        <w:t>9.5. Субвенции, финансовое обеспечение которых осуществляется за счет бюджета Костромской области, расходуются в порядке, установленном администрацией Костромской области.</w:t>
      </w:r>
    </w:p>
    <w:p w:rsidR="001F3DDA" w:rsidRDefault="001F3DDA" w:rsidP="001F3DDA">
      <w:pPr>
        <w:ind w:firstLine="709"/>
        <w:jc w:val="both"/>
      </w:pPr>
      <w:r>
        <w:lastRenderedPageBreak/>
        <w:t>10. Иные межбюджетные трансферты бюджетам сельских поселений из бюджета района.</w:t>
      </w:r>
    </w:p>
    <w:p w:rsidR="001F3DDA" w:rsidRDefault="001F3DDA" w:rsidP="001F3DDA">
      <w:pPr>
        <w:ind w:firstLine="709"/>
        <w:jc w:val="both"/>
      </w:pPr>
      <w:r>
        <w:t>10.1</w:t>
      </w:r>
      <w:proofErr w:type="gramStart"/>
      <w:r>
        <w:t xml:space="preserve"> В</w:t>
      </w:r>
      <w:proofErr w:type="gramEnd"/>
      <w:r>
        <w:t xml:space="preserve"> случаях и порядке, предусмотренных решениями Собрания депутатов Межевского муниципального района, принимаемыми в соответствии с требованиями Бюджетного кодекса Российской Федерации и соответствующих ему законами Костромской области, бюджетам сельских поселений могут быть предоставлены иные межбюджетные трансферты из бюджета района, в том числе межбюджетные трансферты на осуществление части полномочий по решению вопросов местного значения в соответствии с заключенными соглашениями.</w:t>
      </w:r>
    </w:p>
    <w:p w:rsidR="001F3DDA" w:rsidRDefault="001F3DDA" w:rsidP="001F3DDA">
      <w:pPr>
        <w:ind w:firstLine="709"/>
        <w:jc w:val="both"/>
      </w:pPr>
      <w:r>
        <w:t>10.2. Объем средств иных межбюджетных трансфертов, а также распределение между бюджетами сельских поселений, утверждаются решением Собрания депутатов Межевского муниципального района о бюджете на очередной финансовый год (очередной финансовый год и плановый период).</w:t>
      </w:r>
    </w:p>
    <w:p w:rsidR="001F3DDA" w:rsidRDefault="001F3DDA" w:rsidP="001F3DDA">
      <w:pPr>
        <w:ind w:firstLine="709"/>
        <w:jc w:val="both"/>
      </w:pPr>
      <w:r>
        <w:t>11. Иные межбюджетные трансферты из бюджетов сельских поселений в бюджет района.</w:t>
      </w:r>
    </w:p>
    <w:p w:rsidR="001F3DDA" w:rsidRDefault="001F3DDA" w:rsidP="001F3DDA">
      <w:pPr>
        <w:ind w:firstLine="709"/>
        <w:jc w:val="both"/>
      </w:pPr>
      <w:r>
        <w:t>В случаях и порядке, предусмотренных решениями Советов депутатов сельских поселений, принимаемыми в соответствии с требованиями Бюджетного кодекса Российской Федерации, бюджету района могут быть предоставлены иные межбюджетные трансферты из бюджетов сельских поселений.</w:t>
      </w:r>
    </w:p>
    <w:p w:rsidR="001F3DDA" w:rsidRDefault="001F3DDA" w:rsidP="001F3DDA">
      <w:pPr>
        <w:ind w:firstLine="709"/>
        <w:jc w:val="both"/>
      </w:pPr>
      <w:r>
        <w:t xml:space="preserve">12. Органы местного самоуправления Межевского  муниципального района вправе проводить проверку бюджета сельского поселения – получателя межбюджетных трансфертов из бюджета района, а также осуществлять </w:t>
      </w:r>
      <w:proofErr w:type="gramStart"/>
      <w:r>
        <w:t>контроль за</w:t>
      </w:r>
      <w:proofErr w:type="gramEnd"/>
      <w:r>
        <w:t xml:space="preserve"> расходованием средств, поступивших в бюджет сельского поселения из бюджета района.</w:t>
      </w:r>
    </w:p>
    <w:p w:rsidR="001F3DDA" w:rsidRDefault="001F3DDA" w:rsidP="001F3DDA">
      <w:pPr>
        <w:ind w:firstLine="709"/>
        <w:jc w:val="both"/>
      </w:pPr>
    </w:p>
    <w:p w:rsidR="001F3DDA" w:rsidRDefault="001F3DDA" w:rsidP="001F3DDA">
      <w:pPr>
        <w:ind w:firstLine="709"/>
        <w:jc w:val="both"/>
      </w:pPr>
    </w:p>
    <w:p w:rsidR="001F3DDA" w:rsidRDefault="001F3DDA" w:rsidP="001F3DDA">
      <w:pPr>
        <w:jc w:val="right"/>
      </w:pPr>
    </w:p>
    <w:p w:rsidR="001F3DDA" w:rsidRDefault="001F3DDA" w:rsidP="001F3DDA">
      <w:pPr>
        <w:jc w:val="right"/>
      </w:pPr>
    </w:p>
    <w:p w:rsidR="001F3DDA" w:rsidRDefault="001F3DDA" w:rsidP="001F3DDA">
      <w:pPr>
        <w:jc w:val="right"/>
      </w:pPr>
    </w:p>
    <w:p w:rsidR="001F3DDA" w:rsidRDefault="001F3DDA" w:rsidP="001F3DDA">
      <w:pPr>
        <w:jc w:val="right"/>
      </w:pPr>
    </w:p>
    <w:p w:rsidR="001F3DDA" w:rsidRDefault="001F3DDA" w:rsidP="001F3DDA">
      <w:pPr>
        <w:jc w:val="right"/>
      </w:pPr>
    </w:p>
    <w:p w:rsidR="001F3DDA" w:rsidRDefault="001F3DDA" w:rsidP="001F3DDA">
      <w:pPr>
        <w:jc w:val="right"/>
      </w:pPr>
    </w:p>
    <w:p w:rsidR="001F3DDA" w:rsidRDefault="001F3DDA" w:rsidP="001F3DDA">
      <w:pPr>
        <w:jc w:val="right"/>
      </w:pPr>
    </w:p>
    <w:p w:rsidR="001F3DDA" w:rsidRDefault="001F3DDA" w:rsidP="001F3DDA">
      <w:pPr>
        <w:jc w:val="right"/>
      </w:pPr>
    </w:p>
    <w:p w:rsidR="001F3DDA" w:rsidRDefault="001F3DDA" w:rsidP="001F3DDA">
      <w:pPr>
        <w:jc w:val="right"/>
      </w:pPr>
    </w:p>
    <w:p w:rsidR="001F3DDA" w:rsidRDefault="001F3DDA" w:rsidP="001F3DDA">
      <w:pPr>
        <w:jc w:val="right"/>
      </w:pPr>
    </w:p>
    <w:p w:rsidR="001F3DDA" w:rsidRDefault="001F3DDA" w:rsidP="001F3DDA">
      <w:pPr>
        <w:jc w:val="right"/>
      </w:pPr>
    </w:p>
    <w:p w:rsidR="001F3DDA" w:rsidRDefault="001F3DDA" w:rsidP="001F3DDA">
      <w:pPr>
        <w:jc w:val="right"/>
      </w:pPr>
    </w:p>
    <w:p w:rsidR="001F3DDA" w:rsidRDefault="001F3DDA" w:rsidP="001F3DDA">
      <w:pPr>
        <w:jc w:val="right"/>
      </w:pPr>
    </w:p>
    <w:p w:rsidR="001F3DDA" w:rsidRDefault="001F3DDA" w:rsidP="001F3DDA">
      <w:pPr>
        <w:jc w:val="right"/>
      </w:pPr>
    </w:p>
    <w:p w:rsidR="001F3DDA" w:rsidRDefault="001F3DDA" w:rsidP="001F3DDA">
      <w:pPr>
        <w:jc w:val="right"/>
      </w:pPr>
    </w:p>
    <w:p w:rsidR="001F3DDA" w:rsidRDefault="001F3DDA" w:rsidP="001F3DDA">
      <w:pPr>
        <w:jc w:val="right"/>
      </w:pPr>
    </w:p>
    <w:p w:rsidR="001F3DDA" w:rsidRDefault="001F3DDA" w:rsidP="001F3DDA">
      <w:pPr>
        <w:jc w:val="right"/>
      </w:pPr>
    </w:p>
    <w:p w:rsidR="001F3DDA" w:rsidRDefault="001F3DDA" w:rsidP="001F3DDA">
      <w:pPr>
        <w:jc w:val="right"/>
      </w:pPr>
    </w:p>
    <w:p w:rsidR="001F3DDA" w:rsidRDefault="001F3DDA" w:rsidP="001F3DDA">
      <w:pPr>
        <w:jc w:val="right"/>
      </w:pPr>
    </w:p>
    <w:p w:rsidR="001F3DDA" w:rsidRDefault="001F3DDA" w:rsidP="001F3DDA">
      <w:pPr>
        <w:jc w:val="right"/>
      </w:pPr>
    </w:p>
    <w:p w:rsidR="001F3DDA" w:rsidRDefault="001F3DDA" w:rsidP="001F3DDA">
      <w:pPr>
        <w:jc w:val="right"/>
      </w:pPr>
    </w:p>
    <w:p w:rsidR="001F3DDA" w:rsidRDefault="001F3DDA" w:rsidP="001F3DDA">
      <w:pPr>
        <w:jc w:val="right"/>
      </w:pPr>
    </w:p>
    <w:p w:rsidR="001F3DDA" w:rsidRDefault="001F3DDA" w:rsidP="001F3DDA"/>
    <w:p w:rsidR="001F3DDA" w:rsidRDefault="001F3DDA" w:rsidP="001F3DDA"/>
    <w:p w:rsidR="001F3DDA" w:rsidRDefault="001F3DDA" w:rsidP="001F3DDA">
      <w:pPr>
        <w:jc w:val="right"/>
        <w:rPr>
          <w:sz w:val="18"/>
          <w:szCs w:val="18"/>
        </w:rPr>
      </w:pPr>
      <w:r>
        <w:rPr>
          <w:sz w:val="18"/>
          <w:szCs w:val="18"/>
        </w:rPr>
        <w:br w:type="page"/>
      </w:r>
      <w:r>
        <w:rPr>
          <w:sz w:val="18"/>
          <w:szCs w:val="18"/>
        </w:rPr>
        <w:lastRenderedPageBreak/>
        <w:t xml:space="preserve">Приложение  </w:t>
      </w:r>
    </w:p>
    <w:p w:rsidR="001F3DDA" w:rsidRDefault="001F3DDA" w:rsidP="001F3DDA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1F3DDA" w:rsidRDefault="001F3DDA" w:rsidP="001F3DDA">
      <w:pPr>
        <w:pStyle w:val="ConsPlusTitle"/>
        <w:widowControl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Методика</w:t>
      </w:r>
    </w:p>
    <w:p w:rsidR="001F3DDA" w:rsidRDefault="001F3DDA" w:rsidP="001F3DDA">
      <w:pPr>
        <w:pStyle w:val="ConsPlusTitle"/>
        <w:widowControl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определения объема районного фонда финансовой поддержки поселений </w:t>
      </w:r>
    </w:p>
    <w:p w:rsidR="001F3DDA" w:rsidRDefault="001F3DDA" w:rsidP="001F3DDA">
      <w:pPr>
        <w:pStyle w:val="ConsPlusTitle"/>
        <w:widowControl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и распределения дотаций на выравнивание </w:t>
      </w:r>
      <w:proofErr w:type="gramStart"/>
      <w:r>
        <w:rPr>
          <w:b w:val="0"/>
          <w:sz w:val="24"/>
          <w:szCs w:val="24"/>
        </w:rPr>
        <w:t>бюджетной</w:t>
      </w:r>
      <w:proofErr w:type="gramEnd"/>
      <w:r>
        <w:rPr>
          <w:b w:val="0"/>
          <w:sz w:val="24"/>
          <w:szCs w:val="24"/>
        </w:rPr>
        <w:t xml:space="preserve"> </w:t>
      </w:r>
    </w:p>
    <w:p w:rsidR="001F3DDA" w:rsidRDefault="001F3DDA" w:rsidP="001F3DDA">
      <w:pPr>
        <w:pStyle w:val="ConsPlusTitle"/>
        <w:widowControl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обеспеченности поселений из бюджета района</w:t>
      </w:r>
    </w:p>
    <w:p w:rsidR="001F3DDA" w:rsidRDefault="001F3DDA" w:rsidP="001F3DDA">
      <w:pPr>
        <w:pStyle w:val="ConsPlusTitle"/>
        <w:widowControl/>
        <w:jc w:val="center"/>
        <w:rPr>
          <w:b w:val="0"/>
          <w:sz w:val="24"/>
          <w:szCs w:val="24"/>
        </w:rPr>
      </w:pPr>
    </w:p>
    <w:p w:rsidR="001F3DDA" w:rsidRDefault="001F3DDA" w:rsidP="001F3DDA">
      <w:pPr>
        <w:suppressAutoHyphens/>
        <w:autoSpaceDE w:val="0"/>
        <w:ind w:left="540"/>
        <w:jc w:val="both"/>
      </w:pPr>
      <w:r>
        <w:t xml:space="preserve">   Введение.</w:t>
      </w:r>
    </w:p>
    <w:p w:rsidR="001F3DDA" w:rsidRDefault="001F3DDA" w:rsidP="001F3DDA">
      <w:pPr>
        <w:autoSpaceDE w:val="0"/>
        <w:ind w:firstLine="540"/>
        <w:jc w:val="both"/>
      </w:pPr>
      <w:r>
        <w:tab/>
        <w:t>Дотации на выравнивание бюджетной обеспеченности поселений из бюджета района предусматриваются в составе бюджета района в соответствии со статьей 142.1 Бюджетного кодекса Российской Федерации и распределяются с использованием единой методики.</w:t>
      </w:r>
    </w:p>
    <w:p w:rsidR="001F3DDA" w:rsidRDefault="001F3DDA" w:rsidP="001F3DDA">
      <w:pPr>
        <w:autoSpaceDE w:val="0"/>
        <w:ind w:firstLine="540"/>
        <w:jc w:val="both"/>
      </w:pPr>
      <w:r>
        <w:t>1. Основные понятия и термины, используемые в Методике.</w:t>
      </w:r>
    </w:p>
    <w:p w:rsidR="001F3DDA" w:rsidRDefault="001F3DDA" w:rsidP="001F3DDA">
      <w:pPr>
        <w:autoSpaceDE w:val="0"/>
        <w:ind w:firstLine="540"/>
        <w:jc w:val="both"/>
      </w:pPr>
      <w:r>
        <w:t>Бюджетная обеспеченность поселения - это отношение индекса налогового потенциала к индексу бюджетных расходов поселений.</w:t>
      </w:r>
    </w:p>
    <w:p w:rsidR="001F3DDA" w:rsidRDefault="001F3DDA" w:rsidP="001F3DDA">
      <w:pPr>
        <w:autoSpaceDE w:val="0"/>
        <w:ind w:firstLine="540"/>
        <w:jc w:val="both"/>
      </w:pPr>
      <w:r>
        <w:t>Индекс налогового потенциала поселений – относительная оценка налоговых доходов бюджета поселения, входящего в состав муниципального района, в расчете на душу населения, определяемая с учетом уровня развития и структуры экономики соответствующего поселения. Индекс налогового потенциала и объемы налоговых потенциалов поселений, входящих в состав муниципальных районов, применяются только для сопоставления уровней расчетной бюджетной обеспеченности поселений, входящих в состав муниципальных районов, в целях межбюджетного регулирования и не являются прогнозируемой или рекомендуемой оценкой налоговых доходов бюджетов поселений, входящих в состав муниципальных районов.</w:t>
      </w:r>
    </w:p>
    <w:p w:rsidR="001F3DDA" w:rsidRDefault="001F3DDA" w:rsidP="001F3DDA">
      <w:pPr>
        <w:autoSpaceDE w:val="0"/>
        <w:ind w:firstLine="540"/>
        <w:jc w:val="both"/>
      </w:pPr>
      <w:r>
        <w:t>Индекс бюджетных расходов поселения - отношение бюджетных расходов поселения в расчете на одного жителя к аналогичному показателю по всем поселениям, входящим в состав данного муниципального района.</w:t>
      </w:r>
    </w:p>
    <w:p w:rsidR="001F3DDA" w:rsidRDefault="001F3DDA" w:rsidP="001F3DDA">
      <w:pPr>
        <w:autoSpaceDE w:val="0"/>
        <w:ind w:firstLine="540"/>
        <w:jc w:val="both"/>
      </w:pPr>
      <w:proofErr w:type="gramStart"/>
      <w:r>
        <w:t>Индекс бюджетных расходов поселения показывает насколько больше (меньше) средств бюджета поселения в расчете на душу населения по сравнению со средним по всем поселениям, входящим в состав данного муниципального района уровнем, необходимо затратить для осуществления полномочий по решению вопросов местного значения поселения, с учетом специфики социально-демографического состава обслуживаемого населения и иных объективных факторов, влияющих на стоимость предоставляемых муниципальных услуг в расчете</w:t>
      </w:r>
      <w:proofErr w:type="gramEnd"/>
      <w:r>
        <w:t xml:space="preserve"> на одного жителя.</w:t>
      </w:r>
    </w:p>
    <w:p w:rsidR="001F3DDA" w:rsidRDefault="001F3DDA" w:rsidP="001F3DDA">
      <w:pPr>
        <w:autoSpaceDE w:val="0"/>
        <w:ind w:firstLine="540"/>
        <w:jc w:val="both"/>
      </w:pPr>
      <w:r>
        <w:t>Для расчета бюджетных расходов поселения применяются нормативные расходы для предоставления одного и того же объема муниципальных услуг всем поселениям, входящим в состав данного муниципального района, которые необходимо затратить для осуществления полномочий по решению вопросов местного значения поселения, с учетом объективных факторов и условий.</w:t>
      </w:r>
    </w:p>
    <w:p w:rsidR="001F3DDA" w:rsidRDefault="001F3DDA" w:rsidP="001F3DDA">
      <w:pPr>
        <w:autoSpaceDE w:val="0"/>
        <w:ind w:firstLine="540"/>
        <w:jc w:val="both"/>
      </w:pPr>
      <w:r>
        <w:t>2. Расчет дотаций на выравнивание бюджетной обеспеченности поселений из бюджета района.</w:t>
      </w:r>
    </w:p>
    <w:p w:rsidR="001F3DDA" w:rsidRDefault="001F3DDA" w:rsidP="001F3DDA">
      <w:pPr>
        <w:autoSpaceDE w:val="0"/>
        <w:ind w:firstLine="540"/>
        <w:jc w:val="both"/>
      </w:pPr>
      <w:r>
        <w:t>2.1. Общий объем дотаций на выравнивание бюджетной обеспеченности поселений определяется исходя из необходимости достижения уровня расчетной бюджетной обеспеченности поселений, установленного в качестве критерия выравнивания.</w:t>
      </w:r>
    </w:p>
    <w:p w:rsidR="001F3DDA" w:rsidRDefault="001F3DDA" w:rsidP="001F3DDA">
      <w:pPr>
        <w:autoSpaceDE w:val="0"/>
        <w:ind w:firstLine="540"/>
        <w:jc w:val="both"/>
      </w:pPr>
      <w:r>
        <w:t>Общий объем дотаций, выделяемых поселениям на очередной финансовый год (РФФП), определяется по формуле:</w:t>
      </w:r>
    </w:p>
    <w:p w:rsidR="001F3DDA" w:rsidRDefault="001F3DDA" w:rsidP="001F3DD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РФФП = SUM </w:t>
      </w:r>
      <w:proofErr w:type="spellStart"/>
      <w:r>
        <w:rPr>
          <w:rFonts w:ascii="Times New Roman" w:hAnsi="Times New Roman" w:cs="Times New Roman"/>
          <w:sz w:val="24"/>
          <w:szCs w:val="24"/>
        </w:rPr>
        <w:t>Dj</w:t>
      </w:r>
      <w:proofErr w:type="spellEnd"/>
      <w:r>
        <w:rPr>
          <w:rFonts w:ascii="Times New Roman" w:hAnsi="Times New Roman" w:cs="Times New Roman"/>
          <w:sz w:val="24"/>
          <w:szCs w:val="24"/>
        </w:rPr>
        <w:t>, где:</w:t>
      </w:r>
    </w:p>
    <w:p w:rsidR="001F3DDA" w:rsidRDefault="001F3DDA" w:rsidP="001F3DD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SUM </w:t>
      </w:r>
      <w:proofErr w:type="spellStart"/>
      <w:r>
        <w:rPr>
          <w:rFonts w:ascii="Times New Roman" w:hAnsi="Times New Roman" w:cs="Times New Roman"/>
          <w:sz w:val="24"/>
          <w:szCs w:val="24"/>
        </w:rPr>
        <w:t>Dj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- суммарный   объем  дотаций поселениям, необходимый   для   доведения  </w:t>
      </w:r>
      <w:proofErr w:type="gramStart"/>
      <w:r>
        <w:rPr>
          <w:rFonts w:ascii="Times New Roman" w:hAnsi="Times New Roman" w:cs="Times New Roman"/>
          <w:sz w:val="24"/>
          <w:szCs w:val="24"/>
        </w:rPr>
        <w:t>ровня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расчетной  бюджетной обеспеченности  поселений до уровня, установленного в качестве критерия выравнивания (БО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ax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1F3DDA" w:rsidRDefault="001F3DDA" w:rsidP="001F3DDA">
      <w:pPr>
        <w:autoSpaceDE w:val="0"/>
        <w:ind w:firstLine="540"/>
        <w:jc w:val="both"/>
      </w:pPr>
      <w:r>
        <w:t xml:space="preserve">Дотации распределяются между поселениями, уровень расчетной бюджетной обеспеченности которых не превышает уровень, утвержденный в качестве критерия выравнивания расчетной бюджетной обеспеченности поселений, пропорционально </w:t>
      </w:r>
      <w:r>
        <w:lastRenderedPageBreak/>
        <w:t>отклонению уровня расчетной бюджетной обеспеченности этих поселений от установленного критерия выравнивания расчетной бюджетной обеспеченности.</w:t>
      </w:r>
    </w:p>
    <w:p w:rsidR="001F3DDA" w:rsidRDefault="001F3DDA" w:rsidP="001F3DDA">
      <w:pPr>
        <w:autoSpaceDE w:val="0"/>
        <w:ind w:firstLine="540"/>
        <w:jc w:val="both"/>
      </w:pPr>
      <w:r>
        <w:t>2.2. Размер дотаций на выравнивание бюджетной обеспеченности поселений рассчитывается по формуле:</w:t>
      </w:r>
    </w:p>
    <w:p w:rsidR="001F3DDA" w:rsidRDefault="001F3DDA" w:rsidP="001F3DDA">
      <w:pPr>
        <w:autoSpaceDE w:val="0"/>
        <w:ind w:firstLine="540"/>
        <w:jc w:val="center"/>
      </w:pPr>
      <w:proofErr w:type="spellStart"/>
      <w:r>
        <w:t>Dj</w:t>
      </w:r>
      <w:proofErr w:type="spellEnd"/>
      <w:r>
        <w:t xml:space="preserve"> = (НП / Н) </w:t>
      </w:r>
      <w:proofErr w:type="spellStart"/>
      <w:r>
        <w:t>х</w:t>
      </w:r>
      <w:proofErr w:type="spellEnd"/>
      <w:r>
        <w:t xml:space="preserve"> (</w:t>
      </w:r>
      <w:proofErr w:type="spellStart"/>
      <w:r>
        <w:t>БОмах</w:t>
      </w:r>
      <w:proofErr w:type="spellEnd"/>
      <w:r>
        <w:t xml:space="preserve"> - </w:t>
      </w:r>
      <w:proofErr w:type="spellStart"/>
      <w:proofErr w:type="gramStart"/>
      <w:r>
        <w:t>Б</w:t>
      </w:r>
      <w:proofErr w:type="gramEnd"/>
      <w:r>
        <w:t>Oj</w:t>
      </w:r>
      <w:proofErr w:type="spellEnd"/>
      <w:r>
        <w:t xml:space="preserve">) </w:t>
      </w:r>
      <w:proofErr w:type="spellStart"/>
      <w:r>
        <w:t>х</w:t>
      </w:r>
      <w:proofErr w:type="spellEnd"/>
      <w:r>
        <w:t xml:space="preserve"> </w:t>
      </w:r>
      <w:proofErr w:type="spellStart"/>
      <w:r>
        <w:t>ИБРj</w:t>
      </w:r>
      <w:proofErr w:type="spellEnd"/>
      <w:r>
        <w:t xml:space="preserve"> </w:t>
      </w:r>
      <w:proofErr w:type="spellStart"/>
      <w:r>
        <w:t>х</w:t>
      </w:r>
      <w:proofErr w:type="spellEnd"/>
      <w:r>
        <w:t xml:space="preserve"> </w:t>
      </w:r>
      <w:proofErr w:type="spellStart"/>
      <w:r>
        <w:t>Hj</w:t>
      </w:r>
      <w:proofErr w:type="spellEnd"/>
      <w:r>
        <w:t>, где</w:t>
      </w:r>
    </w:p>
    <w:p w:rsidR="001F3DDA" w:rsidRDefault="001F3DDA" w:rsidP="001F3DDA">
      <w:pPr>
        <w:autoSpaceDE w:val="0"/>
        <w:ind w:firstLine="540"/>
        <w:jc w:val="both"/>
      </w:pPr>
      <w:proofErr w:type="spellStart"/>
      <w:r>
        <w:t>Dj</w:t>
      </w:r>
      <w:proofErr w:type="spellEnd"/>
      <w:r>
        <w:t xml:space="preserve"> - размер дотации на выравнивание бюджетной обеспеченности j-го поселения;</w:t>
      </w:r>
    </w:p>
    <w:p w:rsidR="001F3DDA" w:rsidRDefault="001F3DDA" w:rsidP="001F3DDA">
      <w:pPr>
        <w:autoSpaceDE w:val="0"/>
        <w:ind w:firstLine="540"/>
        <w:jc w:val="both"/>
      </w:pPr>
      <w:proofErr w:type="spellStart"/>
      <w:r>
        <w:t>БОмах</w:t>
      </w:r>
      <w:proofErr w:type="spellEnd"/>
      <w:r>
        <w:t xml:space="preserve"> - уровень бюджетной обеспеченности, утвержденный в качестве уровня выравнивания;</w:t>
      </w:r>
    </w:p>
    <w:p w:rsidR="001F3DDA" w:rsidRDefault="001F3DDA" w:rsidP="001F3DDA">
      <w:pPr>
        <w:autoSpaceDE w:val="0"/>
        <w:ind w:firstLine="540"/>
        <w:jc w:val="both"/>
      </w:pPr>
      <w:r>
        <w:t>НП - налоговый потенциал бюджетов поселений, входящих в состав данного муниципального района, в планируемом году;</w:t>
      </w:r>
    </w:p>
    <w:p w:rsidR="001F3DDA" w:rsidRDefault="001F3DDA" w:rsidP="001F3DDA">
      <w:pPr>
        <w:autoSpaceDE w:val="0"/>
        <w:ind w:firstLine="540"/>
        <w:jc w:val="both"/>
      </w:pPr>
      <w:proofErr w:type="spellStart"/>
      <w:proofErr w:type="gramStart"/>
      <w:r>
        <w:t>Б</w:t>
      </w:r>
      <w:proofErr w:type="gramEnd"/>
      <w:r>
        <w:t>Oj</w:t>
      </w:r>
      <w:proofErr w:type="spellEnd"/>
      <w:r>
        <w:t xml:space="preserve"> - бюджетная обеспеченность j-го поселения;</w:t>
      </w:r>
    </w:p>
    <w:p w:rsidR="001F3DDA" w:rsidRDefault="001F3DDA" w:rsidP="001F3DDA">
      <w:pPr>
        <w:autoSpaceDE w:val="0"/>
        <w:ind w:firstLine="540"/>
        <w:jc w:val="both"/>
      </w:pPr>
      <w:proofErr w:type="spellStart"/>
      <w:r>
        <w:t>ИБР</w:t>
      </w:r>
      <w:proofErr w:type="gramStart"/>
      <w:r>
        <w:t>j</w:t>
      </w:r>
      <w:proofErr w:type="spellEnd"/>
      <w:proofErr w:type="gramEnd"/>
      <w:r>
        <w:t xml:space="preserve"> - индекс бюджетных расходов j-го поселения;</w:t>
      </w:r>
    </w:p>
    <w:p w:rsidR="001F3DDA" w:rsidRDefault="001F3DDA" w:rsidP="001F3DDA">
      <w:pPr>
        <w:autoSpaceDE w:val="0"/>
        <w:ind w:firstLine="540"/>
        <w:jc w:val="both"/>
      </w:pPr>
      <w:r>
        <w:t>Н - численность постоянного населения данного муниципального района на 1 января текущего финансового года;</w:t>
      </w:r>
    </w:p>
    <w:p w:rsidR="001F3DDA" w:rsidRDefault="001F3DDA" w:rsidP="001F3DDA">
      <w:pPr>
        <w:autoSpaceDE w:val="0"/>
        <w:ind w:firstLine="540"/>
        <w:jc w:val="both"/>
      </w:pPr>
      <w:proofErr w:type="spellStart"/>
      <w:r>
        <w:t>Hj</w:t>
      </w:r>
      <w:proofErr w:type="spellEnd"/>
      <w:r>
        <w:t xml:space="preserve"> - численность постоянного населения j-го поселения по состоянию на 1 января текущего финансового года.</w:t>
      </w:r>
    </w:p>
    <w:p w:rsidR="001F3DDA" w:rsidRDefault="001F3DDA" w:rsidP="001F3DDA">
      <w:pPr>
        <w:autoSpaceDE w:val="0"/>
        <w:ind w:firstLine="540"/>
        <w:jc w:val="both"/>
      </w:pPr>
      <w:r>
        <w:t>2.3. Бюджетная обеспеченность поселения рассчитывается по следующей формуле:</w:t>
      </w:r>
    </w:p>
    <w:p w:rsidR="001F3DDA" w:rsidRDefault="001F3DDA" w:rsidP="001F3DDA">
      <w:pPr>
        <w:autoSpaceDE w:val="0"/>
        <w:ind w:firstLine="540"/>
        <w:jc w:val="center"/>
      </w:pPr>
      <w:proofErr w:type="spellStart"/>
      <w:r>
        <w:t>БО</w:t>
      </w:r>
      <w:proofErr w:type="gramStart"/>
      <w:r>
        <w:t>j</w:t>
      </w:r>
      <w:proofErr w:type="spellEnd"/>
      <w:proofErr w:type="gramEnd"/>
      <w:r>
        <w:t xml:space="preserve"> = </w:t>
      </w:r>
      <w:proofErr w:type="spellStart"/>
      <w:r>
        <w:t>ИНПj</w:t>
      </w:r>
      <w:proofErr w:type="spellEnd"/>
      <w:r>
        <w:t>/</w:t>
      </w:r>
      <w:proofErr w:type="spellStart"/>
      <w:r>
        <w:t>ИБРj</w:t>
      </w:r>
      <w:proofErr w:type="spellEnd"/>
      <w:r>
        <w:t>, где</w:t>
      </w:r>
    </w:p>
    <w:p w:rsidR="001F3DDA" w:rsidRDefault="001F3DDA" w:rsidP="001F3DDA">
      <w:pPr>
        <w:autoSpaceDE w:val="0"/>
        <w:ind w:firstLine="540"/>
        <w:jc w:val="both"/>
      </w:pPr>
      <w:proofErr w:type="spellStart"/>
      <w:r>
        <w:t>BOj</w:t>
      </w:r>
      <w:proofErr w:type="spellEnd"/>
      <w:r>
        <w:t xml:space="preserve"> - бюджетная обеспеченность j-го поселения;</w:t>
      </w:r>
    </w:p>
    <w:p w:rsidR="001F3DDA" w:rsidRDefault="001F3DDA" w:rsidP="001F3DDA">
      <w:pPr>
        <w:autoSpaceDE w:val="0"/>
        <w:ind w:firstLine="540"/>
        <w:jc w:val="both"/>
      </w:pPr>
      <w:proofErr w:type="spellStart"/>
      <w:r>
        <w:t>ИНП</w:t>
      </w:r>
      <w:proofErr w:type="gramStart"/>
      <w:r>
        <w:t>j</w:t>
      </w:r>
      <w:proofErr w:type="spellEnd"/>
      <w:proofErr w:type="gramEnd"/>
      <w:r>
        <w:t xml:space="preserve"> - индекс налогового потенциала j-го поселения;</w:t>
      </w:r>
    </w:p>
    <w:p w:rsidR="001F3DDA" w:rsidRDefault="001F3DDA" w:rsidP="001F3DDA">
      <w:pPr>
        <w:autoSpaceDE w:val="0"/>
        <w:ind w:firstLine="540"/>
        <w:jc w:val="both"/>
      </w:pPr>
      <w:proofErr w:type="spellStart"/>
      <w:r>
        <w:t>ИБ</w:t>
      </w:r>
      <w:proofErr w:type="gramStart"/>
      <w:r>
        <w:t>Pj</w:t>
      </w:r>
      <w:proofErr w:type="spellEnd"/>
      <w:proofErr w:type="gramEnd"/>
      <w:r>
        <w:t xml:space="preserve"> - индекс бюджетных расходов j-го поселения.</w:t>
      </w:r>
    </w:p>
    <w:p w:rsidR="001F3DDA" w:rsidRDefault="001F3DDA" w:rsidP="001F3DDA">
      <w:pPr>
        <w:autoSpaceDE w:val="0"/>
        <w:ind w:firstLine="540"/>
        <w:jc w:val="both"/>
      </w:pPr>
      <w:r>
        <w:t>3.4. Расчет индекса налогового потенциала поселения</w:t>
      </w:r>
    </w:p>
    <w:p w:rsidR="001F3DDA" w:rsidRDefault="001F3DDA" w:rsidP="001F3DDA">
      <w:pPr>
        <w:autoSpaceDE w:val="0"/>
        <w:ind w:firstLine="540"/>
        <w:jc w:val="both"/>
      </w:pPr>
      <w:r>
        <w:t>Индекс налогового потенциала поселения рассчитывается по следующей формуле:</w:t>
      </w:r>
    </w:p>
    <w:p w:rsidR="001F3DDA" w:rsidRDefault="001F3DDA" w:rsidP="001F3DDA">
      <w:pPr>
        <w:autoSpaceDE w:val="0"/>
        <w:ind w:firstLine="540"/>
        <w:jc w:val="center"/>
      </w:pPr>
      <w:proofErr w:type="spellStart"/>
      <w:r>
        <w:t>ИНП</w:t>
      </w:r>
      <w:proofErr w:type="gramStart"/>
      <w:r>
        <w:t>j</w:t>
      </w:r>
      <w:proofErr w:type="spellEnd"/>
      <w:proofErr w:type="gramEnd"/>
      <w:r>
        <w:t xml:space="preserve"> = (</w:t>
      </w:r>
      <w:proofErr w:type="spellStart"/>
      <w:r>
        <w:t>НПj</w:t>
      </w:r>
      <w:proofErr w:type="spellEnd"/>
      <w:r>
        <w:t>/</w:t>
      </w:r>
      <w:proofErr w:type="spellStart"/>
      <w:r>
        <w:t>Нj</w:t>
      </w:r>
      <w:proofErr w:type="spellEnd"/>
      <w:r>
        <w:t>) / (НП/Н), где</w:t>
      </w:r>
    </w:p>
    <w:p w:rsidR="001F3DDA" w:rsidRDefault="001F3DDA" w:rsidP="001F3DDA">
      <w:pPr>
        <w:autoSpaceDE w:val="0"/>
        <w:ind w:firstLine="540"/>
        <w:jc w:val="both"/>
      </w:pPr>
      <w:proofErr w:type="spellStart"/>
      <w:r>
        <w:t>ИНП</w:t>
      </w:r>
      <w:proofErr w:type="gramStart"/>
      <w:r>
        <w:t>j</w:t>
      </w:r>
      <w:proofErr w:type="spellEnd"/>
      <w:proofErr w:type="gramEnd"/>
      <w:r>
        <w:t xml:space="preserve"> - индекс налогового потенциала </w:t>
      </w:r>
      <w:proofErr w:type="spellStart"/>
      <w:r>
        <w:t>j-гo</w:t>
      </w:r>
      <w:proofErr w:type="spellEnd"/>
      <w:r>
        <w:t xml:space="preserve"> поселения;</w:t>
      </w:r>
    </w:p>
    <w:p w:rsidR="001F3DDA" w:rsidRDefault="001F3DDA" w:rsidP="001F3DDA">
      <w:pPr>
        <w:autoSpaceDE w:val="0"/>
        <w:ind w:firstLine="540"/>
        <w:jc w:val="both"/>
      </w:pPr>
      <w:proofErr w:type="spellStart"/>
      <w:r>
        <w:t>НП</w:t>
      </w:r>
      <w:proofErr w:type="gramStart"/>
      <w:r>
        <w:t>j</w:t>
      </w:r>
      <w:proofErr w:type="spellEnd"/>
      <w:proofErr w:type="gramEnd"/>
      <w:r>
        <w:t xml:space="preserve"> - налоговый потенциал </w:t>
      </w:r>
      <w:proofErr w:type="spellStart"/>
      <w:r>
        <w:t>j-гo</w:t>
      </w:r>
      <w:proofErr w:type="spellEnd"/>
      <w:r>
        <w:t xml:space="preserve"> поселения;</w:t>
      </w:r>
    </w:p>
    <w:p w:rsidR="001F3DDA" w:rsidRDefault="001F3DDA" w:rsidP="001F3DDA">
      <w:pPr>
        <w:autoSpaceDE w:val="0"/>
        <w:ind w:firstLine="540"/>
        <w:jc w:val="both"/>
      </w:pPr>
      <w:proofErr w:type="spellStart"/>
      <w:r>
        <w:t>Hj</w:t>
      </w:r>
      <w:proofErr w:type="spellEnd"/>
      <w:r>
        <w:t xml:space="preserve"> - численность постоянного населения </w:t>
      </w:r>
      <w:proofErr w:type="spellStart"/>
      <w:r>
        <w:t>j-гo</w:t>
      </w:r>
      <w:proofErr w:type="spellEnd"/>
      <w:r>
        <w:t xml:space="preserve"> поселения на 1 января текущего финансового года;</w:t>
      </w:r>
    </w:p>
    <w:p w:rsidR="001F3DDA" w:rsidRDefault="001F3DDA" w:rsidP="001F3DDA">
      <w:pPr>
        <w:autoSpaceDE w:val="0"/>
        <w:ind w:firstLine="540"/>
        <w:jc w:val="both"/>
      </w:pPr>
      <w:r>
        <w:t>НП - суммарный налоговый потенциал всех поселений, входящих в состав данного муниципального района;</w:t>
      </w:r>
    </w:p>
    <w:p w:rsidR="001F3DDA" w:rsidRDefault="001F3DDA" w:rsidP="001F3DDA">
      <w:pPr>
        <w:autoSpaceDE w:val="0"/>
        <w:ind w:firstLine="540"/>
        <w:jc w:val="both"/>
      </w:pPr>
      <w:r>
        <w:t>Н - численность постоянного населения данного муниципального района на 1 января текущего финансового года.</w:t>
      </w:r>
    </w:p>
    <w:p w:rsidR="001F3DDA" w:rsidRDefault="001F3DDA" w:rsidP="001F3DDA">
      <w:pPr>
        <w:autoSpaceDE w:val="0"/>
        <w:ind w:firstLine="540"/>
        <w:jc w:val="both"/>
      </w:pPr>
      <w:r>
        <w:t xml:space="preserve">Расчет налогового потенциала поселения производится по репрезентативной системе налогов в разрезе отдельных видов налогов, исходя из показателей уровня экономического развития (базы налогообложения) поселения, прогноза поступления данного налога с территории всех поселений, входящих в состав данного муниципального района, в консолидированный бюджет Костромской области, норматива отчислений от данного налога в бюджеты поселений. </w:t>
      </w:r>
    </w:p>
    <w:p w:rsidR="001F3DDA" w:rsidRDefault="001F3DDA" w:rsidP="001F3DDA">
      <w:pPr>
        <w:autoSpaceDE w:val="0"/>
        <w:ind w:firstLine="540"/>
        <w:jc w:val="both"/>
      </w:pPr>
      <w:r>
        <w:t>Репрезентативная система налогов включает основные налоги, зачисляемые в бюджеты поселений, и отражает возможности, которые учитываются при распределении финансовых средств,  в рамках межбюджетного регулирования. Прочие виды налоговых доходов, не входящие в репрезентативную систему, не учитываются при определении размера дотаций, передаваемых поселениям.</w:t>
      </w:r>
    </w:p>
    <w:p w:rsidR="001F3DDA" w:rsidRDefault="001F3DDA" w:rsidP="001F3DDA">
      <w:pPr>
        <w:autoSpaceDE w:val="0"/>
        <w:ind w:firstLine="540"/>
        <w:jc w:val="both"/>
      </w:pPr>
      <w:r>
        <w:t xml:space="preserve">Репрезентативная система налогов, перечень экономических показателей, характеризующих налоговую базу, налоговая база по соответствующим налогам </w:t>
      </w:r>
      <w:proofErr w:type="gramStart"/>
      <w:r>
        <w:t>приведены</w:t>
      </w:r>
      <w:proofErr w:type="gramEnd"/>
      <w:r>
        <w:t xml:space="preserve"> в таблице 1.</w:t>
      </w:r>
    </w:p>
    <w:p w:rsidR="001F3DDA" w:rsidRDefault="001F3DDA" w:rsidP="001F3DDA">
      <w:pPr>
        <w:autoSpaceDE w:val="0"/>
        <w:ind w:firstLine="540"/>
        <w:jc w:val="both"/>
      </w:pPr>
      <w:r>
        <w:br w:type="page"/>
      </w:r>
      <w:r>
        <w:lastRenderedPageBreak/>
        <w:t>Таблица 1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835"/>
        <w:gridCol w:w="7371"/>
      </w:tblGrid>
      <w:tr w:rsidR="001F3DDA" w:rsidTr="001F3DDA">
        <w:trPr>
          <w:cantSplit/>
          <w:trHeight w:val="36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F3DDA" w:rsidRDefault="001F3DD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DDA" w:rsidRDefault="001F3DD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Экономический показатель, характеризующий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налоговую базу, налоговая база</w:t>
            </w:r>
          </w:p>
        </w:tc>
      </w:tr>
      <w:tr w:rsidR="001F3DDA" w:rsidTr="001F3DDA">
        <w:trPr>
          <w:cantSplit/>
          <w:trHeight w:val="240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F3DDA" w:rsidRDefault="001F3D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Налог на доходы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физических лиц      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DDA" w:rsidRDefault="001F3D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фонд заработной платы, тыс. рублей                 </w:t>
            </w:r>
          </w:p>
        </w:tc>
      </w:tr>
      <w:tr w:rsidR="001F3DDA" w:rsidTr="001F3DDA">
        <w:trPr>
          <w:cantSplit/>
          <w:trHeight w:val="240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F3DDA" w:rsidRDefault="001F3DDA">
            <w:pPr>
              <w:rPr>
                <w:rFonts w:eastAsia="Arial"/>
                <w:lang w:eastAsia="ar-SA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DDA" w:rsidRDefault="001F3D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облагаемая сумма дохода, тыс. рублей               </w:t>
            </w:r>
          </w:p>
        </w:tc>
      </w:tr>
      <w:tr w:rsidR="001F3DDA" w:rsidTr="001F3DDA">
        <w:trPr>
          <w:cantSplit/>
          <w:trHeight w:val="48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F3DDA" w:rsidRDefault="001F3D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Налог на имущество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физических лиц      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DDA" w:rsidRDefault="001F3D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инвентаризационная стоимость строений,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помещений и сооружений, находящихся в собственности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физических лиц                                     </w:t>
            </w:r>
          </w:p>
        </w:tc>
      </w:tr>
      <w:tr w:rsidR="001F3DDA" w:rsidTr="001F3DDA">
        <w:trPr>
          <w:cantSplit/>
          <w:trHeight w:val="240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F3DDA" w:rsidRDefault="001F3D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Единый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сельскохозяйственный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налог               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DDA" w:rsidRDefault="001F3D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продукция сельского хозяйства, тыс. рублей         </w:t>
            </w:r>
          </w:p>
        </w:tc>
      </w:tr>
      <w:tr w:rsidR="001F3DDA" w:rsidTr="001F3DDA">
        <w:trPr>
          <w:cantSplit/>
          <w:trHeight w:val="360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F3DDA" w:rsidRDefault="001F3DDA">
            <w:pPr>
              <w:rPr>
                <w:rFonts w:eastAsia="Arial"/>
                <w:lang w:eastAsia="ar-SA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DDA" w:rsidRDefault="001F3D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денежное выражение доходов, уменьшенных на величину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расходов, тыс. рублей                              </w:t>
            </w:r>
          </w:p>
        </w:tc>
      </w:tr>
      <w:tr w:rsidR="001F3DDA" w:rsidTr="001F3DDA">
        <w:trPr>
          <w:cantSplit/>
          <w:trHeight w:val="36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F3DDA" w:rsidRDefault="001F3D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налог     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DDA" w:rsidRDefault="001F3D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кадастровая стоимость земельных участков,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признаваемых объектом налогообложения, тыс. рублей </w:t>
            </w:r>
          </w:p>
        </w:tc>
      </w:tr>
    </w:tbl>
    <w:p w:rsidR="001F3DDA" w:rsidRDefault="001F3DDA" w:rsidP="001F3DDA">
      <w:pPr>
        <w:autoSpaceDE w:val="0"/>
        <w:ind w:firstLine="540"/>
        <w:jc w:val="both"/>
      </w:pPr>
      <w:r>
        <w:t>Налоговый потенциал поселения рассчитывается по следующей формуле:</w:t>
      </w:r>
    </w:p>
    <w:p w:rsidR="001F3DDA" w:rsidRDefault="001F3DDA" w:rsidP="001F3DDA">
      <w:pPr>
        <w:autoSpaceDE w:val="0"/>
        <w:ind w:firstLine="540"/>
        <w:jc w:val="center"/>
      </w:pPr>
      <w:proofErr w:type="spellStart"/>
      <w:r>
        <w:t>НП</w:t>
      </w:r>
      <w:proofErr w:type="gramStart"/>
      <w:r>
        <w:t>j</w:t>
      </w:r>
      <w:proofErr w:type="spellEnd"/>
      <w:proofErr w:type="gramEnd"/>
      <w:r>
        <w:t xml:space="preserve"> = SUM </w:t>
      </w:r>
      <w:proofErr w:type="spellStart"/>
      <w:r>
        <w:t>НПji</w:t>
      </w:r>
      <w:proofErr w:type="spellEnd"/>
      <w:r>
        <w:t xml:space="preserve"> - </w:t>
      </w:r>
      <w:proofErr w:type="spellStart"/>
      <w:r>
        <w:t>СПj</w:t>
      </w:r>
      <w:proofErr w:type="spellEnd"/>
      <w:r>
        <w:t>, где</w:t>
      </w:r>
    </w:p>
    <w:p w:rsidR="001F3DDA" w:rsidRDefault="001F3DDA" w:rsidP="001F3DDA">
      <w:pPr>
        <w:autoSpaceDE w:val="0"/>
        <w:ind w:firstLine="540"/>
        <w:jc w:val="both"/>
      </w:pPr>
      <w:proofErr w:type="spellStart"/>
      <w:r>
        <w:t>НП</w:t>
      </w:r>
      <w:proofErr w:type="gramStart"/>
      <w:r>
        <w:t>j</w:t>
      </w:r>
      <w:proofErr w:type="spellEnd"/>
      <w:proofErr w:type="gramEnd"/>
      <w:r>
        <w:t xml:space="preserve"> - налоговый потенциал </w:t>
      </w:r>
      <w:proofErr w:type="spellStart"/>
      <w:r>
        <w:t>j-гo</w:t>
      </w:r>
      <w:proofErr w:type="spellEnd"/>
      <w:r>
        <w:t xml:space="preserve"> поселения;</w:t>
      </w:r>
    </w:p>
    <w:p w:rsidR="001F3DDA" w:rsidRDefault="001F3DDA" w:rsidP="001F3DDA">
      <w:pPr>
        <w:autoSpaceDE w:val="0"/>
        <w:ind w:firstLine="540"/>
        <w:jc w:val="both"/>
      </w:pPr>
      <w:proofErr w:type="spellStart"/>
      <w:r>
        <w:t>НП</w:t>
      </w:r>
      <w:proofErr w:type="gramStart"/>
      <w:r>
        <w:t>ji</w:t>
      </w:r>
      <w:proofErr w:type="spellEnd"/>
      <w:proofErr w:type="gramEnd"/>
      <w:r>
        <w:t xml:space="preserve"> - налоговый потенциал </w:t>
      </w:r>
      <w:proofErr w:type="spellStart"/>
      <w:r>
        <w:t>j-гo</w:t>
      </w:r>
      <w:proofErr w:type="spellEnd"/>
      <w:r>
        <w:t xml:space="preserve"> поселения по </w:t>
      </w:r>
      <w:proofErr w:type="spellStart"/>
      <w:r>
        <w:t>i-му</w:t>
      </w:r>
      <w:proofErr w:type="spellEnd"/>
      <w:r>
        <w:t xml:space="preserve"> налогу (суммирование производится по всем налогам, входящим в репрезентативную систему налогов);</w:t>
      </w:r>
    </w:p>
    <w:p w:rsidR="001F3DDA" w:rsidRDefault="001F3DDA" w:rsidP="001F3DDA">
      <w:pPr>
        <w:autoSpaceDE w:val="0"/>
        <w:ind w:firstLine="540"/>
        <w:jc w:val="both"/>
      </w:pPr>
      <w:proofErr w:type="spellStart"/>
      <w:r>
        <w:t>СП</w:t>
      </w:r>
      <w:proofErr w:type="gramStart"/>
      <w:r>
        <w:t>j</w:t>
      </w:r>
      <w:proofErr w:type="spellEnd"/>
      <w:proofErr w:type="gramEnd"/>
      <w:r>
        <w:t xml:space="preserve"> - субсидия из бюджета </w:t>
      </w:r>
      <w:proofErr w:type="spellStart"/>
      <w:r>
        <w:t>j-гo</w:t>
      </w:r>
      <w:proofErr w:type="spellEnd"/>
      <w:r>
        <w:t xml:space="preserve"> поселения в областной бюджет в планируемом году;</w:t>
      </w:r>
    </w:p>
    <w:p w:rsidR="001F3DDA" w:rsidRDefault="001F3DDA" w:rsidP="001F3DDA">
      <w:pPr>
        <w:autoSpaceDE w:val="0"/>
        <w:ind w:firstLine="540"/>
        <w:jc w:val="both"/>
      </w:pPr>
      <w:r>
        <w:t>Налоговый потенциал поселения по отдельному налогу рассчитывается по формуле:</w:t>
      </w:r>
    </w:p>
    <w:p w:rsidR="001F3DDA" w:rsidRDefault="001F3DDA" w:rsidP="001F3DDA">
      <w:pPr>
        <w:autoSpaceDE w:val="0"/>
        <w:ind w:firstLine="540"/>
        <w:jc w:val="center"/>
      </w:pPr>
      <w:proofErr w:type="spellStart"/>
      <w:r>
        <w:t>H</w:t>
      </w:r>
      <w:proofErr w:type="gramStart"/>
      <w:r>
        <w:t>П</w:t>
      </w:r>
      <w:proofErr w:type="gramEnd"/>
      <w:r>
        <w:t>ji</w:t>
      </w:r>
      <w:proofErr w:type="spellEnd"/>
      <w:r>
        <w:t xml:space="preserve"> = ПД </w:t>
      </w:r>
      <w:proofErr w:type="spellStart"/>
      <w:r>
        <w:t>х</w:t>
      </w:r>
      <w:proofErr w:type="spellEnd"/>
      <w:r>
        <w:t xml:space="preserve"> </w:t>
      </w:r>
      <w:proofErr w:type="spellStart"/>
      <w:r>
        <w:t>Нормi</w:t>
      </w:r>
      <w:proofErr w:type="spellEnd"/>
      <w:r>
        <w:t xml:space="preserve"> </w:t>
      </w:r>
      <w:proofErr w:type="spellStart"/>
      <w:r>
        <w:t>х</w:t>
      </w:r>
      <w:proofErr w:type="spellEnd"/>
      <w:r>
        <w:t xml:space="preserve"> (</w:t>
      </w:r>
      <w:proofErr w:type="spellStart"/>
      <w:r>
        <w:t>БHji</w:t>
      </w:r>
      <w:proofErr w:type="spellEnd"/>
      <w:r>
        <w:t xml:space="preserve"> / </w:t>
      </w:r>
      <w:proofErr w:type="spellStart"/>
      <w:r>
        <w:t>БНi</w:t>
      </w:r>
      <w:proofErr w:type="spellEnd"/>
      <w:r>
        <w:t>), где</w:t>
      </w:r>
    </w:p>
    <w:p w:rsidR="001F3DDA" w:rsidRDefault="001F3DDA" w:rsidP="001F3DDA">
      <w:pPr>
        <w:autoSpaceDE w:val="0"/>
        <w:ind w:firstLine="540"/>
        <w:jc w:val="both"/>
      </w:pPr>
      <w:proofErr w:type="spellStart"/>
      <w:r>
        <w:t>НП</w:t>
      </w:r>
      <w:proofErr w:type="gramStart"/>
      <w:r>
        <w:t>ji</w:t>
      </w:r>
      <w:proofErr w:type="spellEnd"/>
      <w:proofErr w:type="gramEnd"/>
      <w:r>
        <w:t xml:space="preserve"> - налоговый потенциал по </w:t>
      </w:r>
      <w:proofErr w:type="spellStart"/>
      <w:r>
        <w:t>i-му</w:t>
      </w:r>
      <w:proofErr w:type="spellEnd"/>
      <w:r>
        <w:t xml:space="preserve"> налогу j-го поселения;</w:t>
      </w:r>
    </w:p>
    <w:p w:rsidR="001F3DDA" w:rsidRDefault="001F3DDA" w:rsidP="001F3DDA">
      <w:pPr>
        <w:autoSpaceDE w:val="0"/>
        <w:ind w:firstLine="540"/>
        <w:jc w:val="both"/>
      </w:pPr>
      <w:r>
        <w:t xml:space="preserve">ПД - прогноз поступлений </w:t>
      </w:r>
      <w:proofErr w:type="spellStart"/>
      <w:r>
        <w:t>i-гo</w:t>
      </w:r>
      <w:proofErr w:type="spellEnd"/>
      <w:r>
        <w:t xml:space="preserve"> налога в консолидированный бюджет Костромской области с территории всех поселений, входящих в состав данного муниципального района, в планируемом году;</w:t>
      </w:r>
    </w:p>
    <w:p w:rsidR="001F3DDA" w:rsidRDefault="001F3DDA" w:rsidP="001F3DDA">
      <w:pPr>
        <w:autoSpaceDE w:val="0"/>
        <w:ind w:firstLine="540"/>
        <w:jc w:val="both"/>
      </w:pPr>
      <w:proofErr w:type="spellStart"/>
      <w:r>
        <w:t>Норм</w:t>
      </w:r>
      <w:proofErr w:type="gramStart"/>
      <w:r>
        <w:t>i</w:t>
      </w:r>
      <w:proofErr w:type="spellEnd"/>
      <w:proofErr w:type="gramEnd"/>
      <w:r>
        <w:t xml:space="preserve"> - единый норматив отчислений в бюджеты поселений от </w:t>
      </w:r>
      <w:proofErr w:type="spellStart"/>
      <w:r>
        <w:t>i-гo</w:t>
      </w:r>
      <w:proofErr w:type="spellEnd"/>
      <w:r>
        <w:t xml:space="preserve"> налога в соответствии с требованиями Бюджетного </w:t>
      </w:r>
      <w:hyperlink r:id="rId6" w:history="1">
        <w:r>
          <w:rPr>
            <w:rStyle w:val="a3"/>
          </w:rPr>
          <w:t>кодекса</w:t>
        </w:r>
      </w:hyperlink>
      <w:r>
        <w:t xml:space="preserve"> Российской Федерации и Закона Костромской области "О межбюджетных отношениях в Костромской области";</w:t>
      </w:r>
    </w:p>
    <w:p w:rsidR="001F3DDA" w:rsidRDefault="001F3DDA" w:rsidP="001F3DDA">
      <w:pPr>
        <w:autoSpaceDE w:val="0"/>
        <w:ind w:firstLine="540"/>
        <w:jc w:val="both"/>
      </w:pPr>
      <w:proofErr w:type="spellStart"/>
      <w:proofErr w:type="gramStart"/>
      <w:r>
        <w:t>Б</w:t>
      </w:r>
      <w:proofErr w:type="gramEnd"/>
      <w:r>
        <w:t>Hji</w:t>
      </w:r>
      <w:proofErr w:type="spellEnd"/>
      <w:r>
        <w:t xml:space="preserve"> - база налогообложения (экономический показатель, отражающий базу налогообложения) </w:t>
      </w:r>
      <w:proofErr w:type="spellStart"/>
      <w:r>
        <w:t>j-гo</w:t>
      </w:r>
      <w:proofErr w:type="spellEnd"/>
      <w:r>
        <w:t xml:space="preserve"> поселения по 1-му налогу в последнем отчетном году;</w:t>
      </w:r>
    </w:p>
    <w:p w:rsidR="001F3DDA" w:rsidRDefault="001F3DDA" w:rsidP="001F3DDA">
      <w:pPr>
        <w:autoSpaceDE w:val="0"/>
        <w:ind w:firstLine="540"/>
        <w:jc w:val="both"/>
      </w:pPr>
      <w:proofErr w:type="spellStart"/>
      <w:proofErr w:type="gramStart"/>
      <w:r>
        <w:t>Б</w:t>
      </w:r>
      <w:proofErr w:type="gramEnd"/>
      <w:r>
        <w:t>Hi</w:t>
      </w:r>
      <w:proofErr w:type="spellEnd"/>
      <w:r>
        <w:t xml:space="preserve"> - суммарная база налогообложения (экономический показатель, отражающий базу налогообложения) всех поселений данного муниципального района по </w:t>
      </w:r>
      <w:proofErr w:type="spellStart"/>
      <w:r>
        <w:t>i-му</w:t>
      </w:r>
      <w:proofErr w:type="spellEnd"/>
      <w:r>
        <w:t xml:space="preserve"> налогу в последнем отчетном году.</w:t>
      </w:r>
    </w:p>
    <w:p w:rsidR="001F3DDA" w:rsidRDefault="001F3DDA" w:rsidP="001F3DDA">
      <w:pPr>
        <w:autoSpaceDE w:val="0"/>
        <w:ind w:firstLine="540"/>
        <w:jc w:val="both"/>
      </w:pPr>
      <w:r>
        <w:t xml:space="preserve">Рассчитанные оценки налогового потенциала не являются планируемыми или рекомендуемыми показателями доходов бюджетов </w:t>
      </w:r>
      <w:proofErr w:type="gramStart"/>
      <w:r>
        <w:t>поселений</w:t>
      </w:r>
      <w:proofErr w:type="gramEnd"/>
      <w:r>
        <w:t xml:space="preserve"> и используется только для расчета индекса доходного потенциала и сопоставления бюджетной обеспеченности в целях межбюджетного регулирования.</w:t>
      </w:r>
    </w:p>
    <w:p w:rsidR="001F3DDA" w:rsidRDefault="001F3DDA" w:rsidP="001F3DDA">
      <w:pPr>
        <w:autoSpaceDE w:val="0"/>
        <w:ind w:firstLine="540"/>
        <w:jc w:val="both"/>
      </w:pPr>
      <w:r>
        <w:t>3.5. Расчет индекса бюджетных расходов поселения.</w:t>
      </w:r>
    </w:p>
    <w:p w:rsidR="001F3DDA" w:rsidRDefault="001F3DDA" w:rsidP="001F3DDA">
      <w:pPr>
        <w:autoSpaceDE w:val="0"/>
        <w:ind w:firstLine="540"/>
        <w:jc w:val="both"/>
      </w:pPr>
      <w:r>
        <w:t>Индекс бюджетных расходов поселений рассчитывается по следующей формуле:</w:t>
      </w:r>
    </w:p>
    <w:p w:rsidR="001F3DDA" w:rsidRDefault="001F3DDA" w:rsidP="001F3DDA">
      <w:pPr>
        <w:autoSpaceDE w:val="0"/>
        <w:ind w:firstLine="540"/>
        <w:jc w:val="center"/>
      </w:pPr>
      <w:proofErr w:type="spellStart"/>
      <w:r>
        <w:t>ИБPj</w:t>
      </w:r>
      <w:proofErr w:type="spellEnd"/>
      <w:r>
        <w:t xml:space="preserve"> = </w:t>
      </w:r>
      <w:proofErr w:type="spellStart"/>
      <w:r>
        <w:t>Pj</w:t>
      </w:r>
      <w:proofErr w:type="spellEnd"/>
      <w:r>
        <w:t xml:space="preserve"> / </w:t>
      </w:r>
      <w:proofErr w:type="gramStart"/>
      <w:r>
        <w:t>Р</w:t>
      </w:r>
      <w:proofErr w:type="gramEnd"/>
      <w:r>
        <w:t>, где</w:t>
      </w:r>
    </w:p>
    <w:p w:rsidR="001F3DDA" w:rsidRDefault="001F3DDA" w:rsidP="001F3DDA">
      <w:pPr>
        <w:autoSpaceDE w:val="0"/>
        <w:ind w:firstLine="540"/>
        <w:jc w:val="both"/>
      </w:pPr>
      <w:proofErr w:type="spellStart"/>
      <w:r>
        <w:t>ИБ</w:t>
      </w:r>
      <w:proofErr w:type="gramStart"/>
      <w:r>
        <w:t>Pj</w:t>
      </w:r>
      <w:proofErr w:type="spellEnd"/>
      <w:proofErr w:type="gramEnd"/>
      <w:r>
        <w:t xml:space="preserve"> - индекс бюджетных расходов </w:t>
      </w:r>
      <w:proofErr w:type="spellStart"/>
      <w:r>
        <w:t>j-гo</w:t>
      </w:r>
      <w:proofErr w:type="spellEnd"/>
      <w:r>
        <w:t xml:space="preserve"> поселения;</w:t>
      </w:r>
    </w:p>
    <w:p w:rsidR="001F3DDA" w:rsidRDefault="001F3DDA" w:rsidP="001F3DDA">
      <w:pPr>
        <w:autoSpaceDE w:val="0"/>
        <w:ind w:firstLine="540"/>
        <w:jc w:val="both"/>
      </w:pPr>
      <w:proofErr w:type="spellStart"/>
      <w:r>
        <w:t>Pj</w:t>
      </w:r>
      <w:proofErr w:type="spellEnd"/>
      <w:r>
        <w:t xml:space="preserve"> – расчетный показатель общей стоимости предоставления муниципальных услуг, оказываемых за счет средств бюджета j-го поселения по полномочиям органов местного самоуправления поселений;</w:t>
      </w:r>
    </w:p>
    <w:p w:rsidR="001F3DDA" w:rsidRDefault="001F3DDA" w:rsidP="001F3DDA">
      <w:pPr>
        <w:autoSpaceDE w:val="0"/>
        <w:ind w:firstLine="540"/>
        <w:jc w:val="both"/>
      </w:pPr>
      <w:proofErr w:type="gramStart"/>
      <w:r>
        <w:t>Р</w:t>
      </w:r>
      <w:proofErr w:type="gramEnd"/>
      <w:r>
        <w:t xml:space="preserve"> - суммарный  объем  расчетных показателей общей стоимости предоставления муниципальных услуг, оказываемых за счет средств бюджетов поселений, входящих в состав данного муниципального района, по полномочиям органов местного самоуправления поселений.</w:t>
      </w:r>
    </w:p>
    <w:p w:rsidR="001F3DDA" w:rsidRDefault="001F3DDA" w:rsidP="001F3DDA">
      <w:pPr>
        <w:autoSpaceDE w:val="0"/>
        <w:ind w:firstLine="540"/>
        <w:jc w:val="both"/>
      </w:pPr>
      <w:r>
        <w:t xml:space="preserve">Расчетный показатель общей стоимости предоставления муниципальных услуг за счет средств бюджетов поселений по полномочиям органов местного самоуправления поселений определяется с использованием репрезентативной системы оценки.  </w:t>
      </w:r>
    </w:p>
    <w:p w:rsidR="001F3DDA" w:rsidRDefault="001F3DDA" w:rsidP="001F3DDA">
      <w:pPr>
        <w:autoSpaceDE w:val="0"/>
        <w:ind w:firstLine="540"/>
        <w:jc w:val="both"/>
      </w:pPr>
      <w:r>
        <w:lastRenderedPageBreak/>
        <w:t>Перечень вопросов местного значения поселений, определяющих состав репрезентативной системы расходных обязательств, перечень показателей, определяющих потребителей муниципальных услуг, приведены в таблице 2.</w:t>
      </w:r>
    </w:p>
    <w:p w:rsidR="001F3DDA" w:rsidRDefault="001F3DDA" w:rsidP="001F3DDA">
      <w:pPr>
        <w:autoSpaceDE w:val="0"/>
        <w:jc w:val="right"/>
      </w:pPr>
      <w:r>
        <w:t>Таблица 2</w:t>
      </w:r>
    </w:p>
    <w:tbl>
      <w:tblPr>
        <w:tblW w:w="101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11"/>
        <w:gridCol w:w="2153"/>
        <w:gridCol w:w="2370"/>
        <w:gridCol w:w="2039"/>
      </w:tblGrid>
      <w:tr w:rsidR="001F3DDA" w:rsidTr="001F3DDA"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DDA" w:rsidRDefault="001F3DDA">
            <w:pPr>
              <w:tabs>
                <w:tab w:val="left" w:pos="1725"/>
              </w:tabs>
              <w:autoSpaceDE w:val="0"/>
              <w:jc w:val="center"/>
            </w:pPr>
            <w:r>
              <w:t>Вопросы местного значения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DDA" w:rsidRDefault="001F3DDA">
            <w:pPr>
              <w:tabs>
                <w:tab w:val="left" w:pos="1725"/>
              </w:tabs>
              <w:autoSpaceDE w:val="0"/>
              <w:jc w:val="center"/>
            </w:pPr>
            <w:r>
              <w:t>Показатель, определяющий</w:t>
            </w:r>
          </w:p>
          <w:p w:rsidR="001F3DDA" w:rsidRDefault="001F3DDA">
            <w:pPr>
              <w:tabs>
                <w:tab w:val="left" w:pos="1725"/>
              </w:tabs>
              <w:autoSpaceDE w:val="0"/>
              <w:jc w:val="center"/>
            </w:pPr>
            <w:r>
              <w:t>потребителей муниципальных</w:t>
            </w:r>
          </w:p>
          <w:p w:rsidR="001F3DDA" w:rsidRDefault="001F3DDA">
            <w:pPr>
              <w:tabs>
                <w:tab w:val="left" w:pos="1725"/>
              </w:tabs>
              <w:autoSpaceDE w:val="0"/>
              <w:jc w:val="center"/>
            </w:pPr>
            <w:r>
              <w:t>услуг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DDA" w:rsidRDefault="001F3DDA">
            <w:pPr>
              <w:tabs>
                <w:tab w:val="left" w:pos="1725"/>
              </w:tabs>
              <w:autoSpaceDE w:val="0"/>
              <w:jc w:val="center"/>
            </w:pPr>
            <w:r>
              <w:t>Расходы, учитываемые в репрезентативной системе расходов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DDA" w:rsidRDefault="001F3DDA">
            <w:pPr>
              <w:tabs>
                <w:tab w:val="left" w:pos="1725"/>
              </w:tabs>
              <w:autoSpaceDE w:val="0"/>
              <w:jc w:val="center"/>
            </w:pPr>
            <w:r>
              <w:t>Показатель, на который рассчитана бюджетная услуга</w:t>
            </w:r>
          </w:p>
        </w:tc>
      </w:tr>
      <w:tr w:rsidR="001F3DDA" w:rsidTr="001F3DDA"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DDA" w:rsidRDefault="001F3DDA">
            <w:pPr>
              <w:tabs>
                <w:tab w:val="left" w:pos="1725"/>
              </w:tabs>
              <w:autoSpaceDE w:val="0"/>
            </w:pPr>
            <w:r>
              <w:t xml:space="preserve">Формирование, утверждение, исполнение бюджета поселения, </w:t>
            </w:r>
            <w:proofErr w:type="gramStart"/>
            <w:r>
              <w:t>контроль за</w:t>
            </w:r>
            <w:proofErr w:type="gramEnd"/>
            <w:r>
              <w:t xml:space="preserve"> исполнением данного бюджета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DDA" w:rsidRDefault="001F3DDA">
            <w:pPr>
              <w:tabs>
                <w:tab w:val="left" w:pos="1725"/>
              </w:tabs>
              <w:autoSpaceDE w:val="0"/>
              <w:jc w:val="center"/>
            </w:pPr>
            <w:r>
              <w:t>численность жителей</w:t>
            </w:r>
          </w:p>
          <w:p w:rsidR="001F3DDA" w:rsidRDefault="001F3DDA">
            <w:pPr>
              <w:tabs>
                <w:tab w:val="left" w:pos="1725"/>
              </w:tabs>
              <w:autoSpaceDE w:val="0"/>
              <w:jc w:val="center"/>
            </w:pPr>
            <w:r>
              <w:t>поселения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DDA" w:rsidRDefault="001F3DDA">
            <w:pPr>
              <w:tabs>
                <w:tab w:val="left" w:pos="1725"/>
              </w:tabs>
              <w:autoSpaceDE w:val="0"/>
              <w:jc w:val="center"/>
            </w:pPr>
            <w:r>
              <w:t>Расходы на местное самоуправление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DDA" w:rsidRDefault="001F3DDA">
            <w:pPr>
              <w:tabs>
                <w:tab w:val="left" w:pos="1725"/>
              </w:tabs>
              <w:autoSpaceDE w:val="0"/>
              <w:jc w:val="center"/>
            </w:pPr>
            <w:r>
              <w:t>Штатная численность органов местного самоуправления.</w:t>
            </w:r>
          </w:p>
          <w:p w:rsidR="001F3DDA" w:rsidRDefault="001F3DDA">
            <w:pPr>
              <w:tabs>
                <w:tab w:val="left" w:pos="1725"/>
              </w:tabs>
              <w:autoSpaceDE w:val="0"/>
              <w:jc w:val="center"/>
            </w:pPr>
            <w:r>
              <w:t>Норматив расходов на 1 штатную единицу органов местного самоуправления</w:t>
            </w:r>
          </w:p>
        </w:tc>
      </w:tr>
      <w:tr w:rsidR="001F3DDA" w:rsidTr="001F3DDA"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DDA" w:rsidRDefault="001F3DDA">
            <w:pPr>
              <w:tabs>
                <w:tab w:val="left" w:pos="1725"/>
              </w:tabs>
              <w:autoSpaceDE w:val="0"/>
            </w:pPr>
            <w:r>
              <w:t xml:space="preserve">Организация в границах поселения </w:t>
            </w:r>
            <w:proofErr w:type="spellStart"/>
            <w:r>
              <w:t>электр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,  тепло-, </w:t>
            </w:r>
            <w:proofErr w:type="spellStart"/>
            <w:r>
              <w:t>газо</w:t>
            </w:r>
            <w:proofErr w:type="spellEnd"/>
            <w:r>
              <w:t>- и водоснабжения населения,  водоотведения, снабжения населения топливом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DDA" w:rsidRDefault="001F3DDA">
            <w:pPr>
              <w:tabs>
                <w:tab w:val="left" w:pos="1725"/>
              </w:tabs>
              <w:autoSpaceDE w:val="0"/>
              <w:jc w:val="center"/>
            </w:pPr>
            <w:r>
              <w:t>численность жителей</w:t>
            </w:r>
          </w:p>
          <w:p w:rsidR="001F3DDA" w:rsidRDefault="001F3DDA">
            <w:pPr>
              <w:tabs>
                <w:tab w:val="left" w:pos="1725"/>
              </w:tabs>
              <w:autoSpaceDE w:val="0"/>
              <w:jc w:val="center"/>
            </w:pPr>
            <w:r>
              <w:t>поселения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DDA" w:rsidRDefault="001F3DDA">
            <w:pPr>
              <w:tabs>
                <w:tab w:val="left" w:pos="1725"/>
              </w:tabs>
              <w:autoSpaceDE w:val="0"/>
              <w:jc w:val="center"/>
            </w:pPr>
            <w:r>
              <w:t>Расходы на капитальный ремонт коммунальных объектов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DDA" w:rsidRDefault="001F3DDA">
            <w:pPr>
              <w:tabs>
                <w:tab w:val="left" w:pos="1725"/>
              </w:tabs>
              <w:autoSpaceDE w:val="0"/>
              <w:jc w:val="center"/>
            </w:pPr>
            <w:r>
              <w:t>Балансовая стоимость коммунальных объектов (зданий, сооружений).</w:t>
            </w:r>
          </w:p>
          <w:p w:rsidR="001F3DDA" w:rsidRDefault="001F3DDA">
            <w:pPr>
              <w:tabs>
                <w:tab w:val="left" w:pos="1725"/>
              </w:tabs>
              <w:autoSpaceDE w:val="0"/>
              <w:jc w:val="center"/>
            </w:pPr>
            <w:r>
              <w:t>10% от балансовой стоимости объектов</w:t>
            </w:r>
          </w:p>
        </w:tc>
      </w:tr>
      <w:tr w:rsidR="001F3DDA" w:rsidTr="001F3DDA"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DDA" w:rsidRDefault="001F3DDA">
            <w:pPr>
              <w:tabs>
                <w:tab w:val="left" w:pos="1725"/>
              </w:tabs>
              <w:autoSpaceDE w:val="0"/>
            </w:pPr>
            <w:r>
              <w:t xml:space="preserve">Обеспечение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          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DDA" w:rsidRDefault="001F3DDA">
            <w:pPr>
              <w:tabs>
                <w:tab w:val="left" w:pos="1725"/>
              </w:tabs>
              <w:autoSpaceDE w:val="0"/>
              <w:jc w:val="center"/>
            </w:pPr>
            <w:r>
              <w:t>численность жителей</w:t>
            </w:r>
          </w:p>
          <w:p w:rsidR="001F3DDA" w:rsidRDefault="001F3DDA">
            <w:pPr>
              <w:tabs>
                <w:tab w:val="left" w:pos="1725"/>
              </w:tabs>
              <w:autoSpaceDE w:val="0"/>
              <w:jc w:val="center"/>
            </w:pPr>
            <w:r>
              <w:t>поселения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DDA" w:rsidRDefault="001F3DDA">
            <w:pPr>
              <w:tabs>
                <w:tab w:val="left" w:pos="1725"/>
              </w:tabs>
              <w:autoSpaceDE w:val="0"/>
              <w:jc w:val="center"/>
            </w:pPr>
            <w:r>
              <w:t>Расходы на капитальный ремонт жилищного фонда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DDA" w:rsidRDefault="001F3DDA">
            <w:pPr>
              <w:tabs>
                <w:tab w:val="left" w:pos="1725"/>
              </w:tabs>
              <w:autoSpaceDE w:val="0"/>
              <w:jc w:val="center"/>
            </w:pPr>
            <w:r>
              <w:t>Площадь муниципального жилищного фонда.</w:t>
            </w:r>
          </w:p>
          <w:p w:rsidR="001F3DDA" w:rsidRDefault="001F3DDA">
            <w:pPr>
              <w:tabs>
                <w:tab w:val="left" w:pos="1725"/>
              </w:tabs>
              <w:autoSpaceDE w:val="0"/>
              <w:jc w:val="center"/>
            </w:pPr>
            <w:r>
              <w:t>Региональный стандарт стоимости капитального ремонта муниципального жилищного фонда</w:t>
            </w:r>
          </w:p>
        </w:tc>
      </w:tr>
      <w:tr w:rsidR="001F3DDA" w:rsidTr="001F3DDA"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DDA" w:rsidRDefault="001F3DDA">
            <w:pPr>
              <w:tabs>
                <w:tab w:val="left" w:pos="1725"/>
              </w:tabs>
              <w:autoSpaceDE w:val="0"/>
            </w:pPr>
            <w:r>
              <w:t xml:space="preserve">Организация библиотечного обслуживания населения, комплектование и обеспечение      </w:t>
            </w:r>
          </w:p>
          <w:p w:rsidR="001F3DDA" w:rsidRDefault="001F3DDA">
            <w:pPr>
              <w:tabs>
                <w:tab w:val="left" w:pos="1725"/>
              </w:tabs>
              <w:autoSpaceDE w:val="0"/>
            </w:pPr>
            <w:r>
              <w:t xml:space="preserve">сохранности библиотечных фондов библиотек поселения                                    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DDA" w:rsidRDefault="001F3DDA">
            <w:pPr>
              <w:tabs>
                <w:tab w:val="left" w:pos="1725"/>
              </w:tabs>
              <w:autoSpaceDE w:val="0"/>
              <w:jc w:val="center"/>
            </w:pPr>
            <w:r>
              <w:t>численность жителей</w:t>
            </w:r>
          </w:p>
          <w:p w:rsidR="001F3DDA" w:rsidRDefault="001F3DDA">
            <w:pPr>
              <w:tabs>
                <w:tab w:val="left" w:pos="1725"/>
              </w:tabs>
              <w:autoSpaceDE w:val="0"/>
              <w:jc w:val="center"/>
            </w:pPr>
            <w:r>
              <w:t>поселения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DDA" w:rsidRDefault="001F3DDA">
            <w:pPr>
              <w:tabs>
                <w:tab w:val="left" w:pos="1725"/>
              </w:tabs>
              <w:autoSpaceDE w:val="0"/>
              <w:jc w:val="center"/>
            </w:pPr>
            <w:r>
              <w:t>Расходы на культуру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DDA" w:rsidRDefault="001F3DDA">
            <w:pPr>
              <w:tabs>
                <w:tab w:val="left" w:pos="1725"/>
              </w:tabs>
              <w:autoSpaceDE w:val="0"/>
              <w:jc w:val="center"/>
            </w:pPr>
            <w:r>
              <w:t>Норматив на обеспечение услугами в сфере культуры</w:t>
            </w:r>
          </w:p>
        </w:tc>
      </w:tr>
      <w:tr w:rsidR="001F3DDA" w:rsidTr="001F3DDA"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DDA" w:rsidRDefault="001F3DDA">
            <w:pPr>
              <w:tabs>
                <w:tab w:val="left" w:pos="1725"/>
              </w:tabs>
              <w:autoSpaceDE w:val="0"/>
            </w:pPr>
            <w:r>
              <w:t xml:space="preserve">Создание условий для организации досуга и обеспечения жителей поселения услугами  организаций культуры                         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DDA" w:rsidRDefault="001F3DDA">
            <w:pPr>
              <w:tabs>
                <w:tab w:val="left" w:pos="1725"/>
              </w:tabs>
              <w:autoSpaceDE w:val="0"/>
              <w:jc w:val="center"/>
            </w:pPr>
            <w:r>
              <w:t>численность жителей</w:t>
            </w:r>
          </w:p>
          <w:p w:rsidR="001F3DDA" w:rsidRDefault="001F3DDA">
            <w:pPr>
              <w:tabs>
                <w:tab w:val="left" w:pos="1725"/>
              </w:tabs>
              <w:autoSpaceDE w:val="0"/>
              <w:jc w:val="center"/>
            </w:pPr>
            <w:r>
              <w:t>поселения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DDA" w:rsidRDefault="001F3DDA">
            <w:pPr>
              <w:tabs>
                <w:tab w:val="left" w:pos="1725"/>
              </w:tabs>
              <w:autoSpaceDE w:val="0"/>
              <w:jc w:val="center"/>
            </w:pPr>
            <w:r>
              <w:t>Расходы на культуру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DDA" w:rsidRDefault="001F3DDA">
            <w:pPr>
              <w:tabs>
                <w:tab w:val="left" w:pos="1725"/>
              </w:tabs>
              <w:autoSpaceDE w:val="0"/>
              <w:jc w:val="center"/>
            </w:pPr>
            <w:r>
              <w:t>Норматив на обеспечение услугами в сфере культуры</w:t>
            </w:r>
          </w:p>
        </w:tc>
      </w:tr>
      <w:tr w:rsidR="001F3DDA" w:rsidTr="001F3DDA"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DDA" w:rsidRDefault="001F3DDA">
            <w:pPr>
              <w:tabs>
                <w:tab w:val="left" w:pos="1725"/>
              </w:tabs>
              <w:autoSpaceDE w:val="0"/>
            </w:pPr>
            <w:r>
              <w:t xml:space="preserve">Организация благоустройства и озеленения территории </w:t>
            </w:r>
            <w:r>
              <w:lastRenderedPageBreak/>
              <w:t xml:space="preserve">поселения,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                   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DDA" w:rsidRDefault="001F3DDA">
            <w:pPr>
              <w:tabs>
                <w:tab w:val="left" w:pos="1725"/>
              </w:tabs>
              <w:autoSpaceDE w:val="0"/>
              <w:jc w:val="center"/>
            </w:pPr>
            <w:r>
              <w:lastRenderedPageBreak/>
              <w:t>численность жителей</w:t>
            </w:r>
          </w:p>
          <w:p w:rsidR="001F3DDA" w:rsidRDefault="001F3DDA">
            <w:pPr>
              <w:tabs>
                <w:tab w:val="left" w:pos="1725"/>
              </w:tabs>
              <w:autoSpaceDE w:val="0"/>
              <w:jc w:val="center"/>
            </w:pPr>
            <w:r>
              <w:lastRenderedPageBreak/>
              <w:t>поселения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DDA" w:rsidRDefault="001F3DDA">
            <w:pPr>
              <w:tabs>
                <w:tab w:val="left" w:pos="1725"/>
              </w:tabs>
              <w:autoSpaceDE w:val="0"/>
              <w:jc w:val="center"/>
            </w:pPr>
            <w:r>
              <w:lastRenderedPageBreak/>
              <w:t xml:space="preserve">Расходы на проведение работ по </w:t>
            </w:r>
            <w:r>
              <w:lastRenderedPageBreak/>
              <w:t>благоустройству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DDA" w:rsidRDefault="001F3DDA">
            <w:pPr>
              <w:tabs>
                <w:tab w:val="left" w:pos="1725"/>
              </w:tabs>
              <w:autoSpaceDE w:val="0"/>
              <w:jc w:val="center"/>
            </w:pPr>
            <w:r>
              <w:lastRenderedPageBreak/>
              <w:t>Норматив на благоустройство</w:t>
            </w:r>
          </w:p>
        </w:tc>
      </w:tr>
      <w:tr w:rsidR="001F3DDA" w:rsidTr="001F3DDA"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DDA" w:rsidRDefault="001F3DDA">
            <w:pPr>
              <w:tabs>
                <w:tab w:val="left" w:pos="1725"/>
              </w:tabs>
              <w:autoSpaceDE w:val="0"/>
            </w:pPr>
            <w:r>
              <w:lastRenderedPageBreak/>
              <w:t xml:space="preserve">Организация освещения улиц и установки указателей с названиями улиц и номерами  домов                                        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DDA" w:rsidRDefault="001F3DDA">
            <w:pPr>
              <w:tabs>
                <w:tab w:val="left" w:pos="1725"/>
              </w:tabs>
              <w:autoSpaceDE w:val="0"/>
              <w:jc w:val="center"/>
            </w:pPr>
            <w:r>
              <w:t>численность жителей</w:t>
            </w:r>
          </w:p>
          <w:p w:rsidR="001F3DDA" w:rsidRDefault="001F3DDA">
            <w:pPr>
              <w:tabs>
                <w:tab w:val="left" w:pos="1725"/>
              </w:tabs>
              <w:autoSpaceDE w:val="0"/>
              <w:jc w:val="center"/>
            </w:pPr>
            <w:r>
              <w:t>поселения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DDA" w:rsidRDefault="001F3DDA">
            <w:pPr>
              <w:tabs>
                <w:tab w:val="left" w:pos="1725"/>
              </w:tabs>
              <w:jc w:val="center"/>
            </w:pPr>
            <w:r>
              <w:t>Расходы на проведение работ по благоустройству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DDA" w:rsidRDefault="001F3DDA">
            <w:pPr>
              <w:tabs>
                <w:tab w:val="left" w:pos="1725"/>
              </w:tabs>
              <w:jc w:val="center"/>
            </w:pPr>
            <w:r>
              <w:t>Норматив на благоустройство</w:t>
            </w:r>
          </w:p>
        </w:tc>
      </w:tr>
    </w:tbl>
    <w:p w:rsidR="001F3DDA" w:rsidRDefault="001F3DDA" w:rsidP="001F3DDA">
      <w:pPr>
        <w:autoSpaceDE w:val="0"/>
        <w:ind w:firstLine="540"/>
        <w:jc w:val="both"/>
      </w:pPr>
      <w:r>
        <w:t>Уровень, до которого происходит выравнивание, устанавливается Собранием депутатов Межевского муниципального района и определяется как средняя бюджетная обеспеченность сельских поселений, до распределения дотации на выравнивание бюджетной обеспеченности поселений из бюджета района.</w:t>
      </w:r>
    </w:p>
    <w:p w:rsidR="001F3DDA" w:rsidRDefault="001F3DDA" w:rsidP="001F3DDA">
      <w:pPr>
        <w:autoSpaceDE w:val="0"/>
        <w:ind w:firstLine="540"/>
        <w:jc w:val="both"/>
      </w:pPr>
      <w:r>
        <w:t>1. Расходы на местное самоуправление определены по следующей формуле:</w:t>
      </w:r>
    </w:p>
    <w:p w:rsidR="001F3DDA" w:rsidRDefault="001F3DDA" w:rsidP="001F3DDA">
      <w:pPr>
        <w:autoSpaceDE w:val="0"/>
        <w:ind w:firstLine="540"/>
        <w:jc w:val="center"/>
      </w:pPr>
      <w:proofErr w:type="spellStart"/>
      <w:r>
        <w:t>Рупр</w:t>
      </w:r>
      <w:proofErr w:type="gramStart"/>
      <w:r>
        <w:t>j</w:t>
      </w:r>
      <w:proofErr w:type="spellEnd"/>
      <w:proofErr w:type="gramEnd"/>
      <w:r>
        <w:t xml:space="preserve"> = </w:t>
      </w:r>
      <w:proofErr w:type="spellStart"/>
      <w:r>
        <w:t>Nупрj</w:t>
      </w:r>
      <w:proofErr w:type="spellEnd"/>
      <w:r>
        <w:t xml:space="preserve"> </w:t>
      </w:r>
      <w:proofErr w:type="spellStart"/>
      <w:r>
        <w:t>x</w:t>
      </w:r>
      <w:proofErr w:type="spellEnd"/>
      <w:r>
        <w:t xml:space="preserve"> </w:t>
      </w:r>
      <w:proofErr w:type="spellStart"/>
      <w:r>
        <w:t>Норj</w:t>
      </w:r>
      <w:proofErr w:type="spellEnd"/>
      <w:r>
        <w:t>, где:</w:t>
      </w:r>
    </w:p>
    <w:p w:rsidR="001F3DDA" w:rsidRDefault="001F3DDA" w:rsidP="001F3DDA">
      <w:pPr>
        <w:autoSpaceDE w:val="0"/>
        <w:ind w:firstLine="540"/>
        <w:jc w:val="both"/>
      </w:pPr>
      <w:proofErr w:type="spellStart"/>
      <w:r>
        <w:t>Рупр</w:t>
      </w:r>
      <w:proofErr w:type="gramStart"/>
      <w:r>
        <w:t>j</w:t>
      </w:r>
      <w:proofErr w:type="spellEnd"/>
      <w:proofErr w:type="gramEnd"/>
      <w:r>
        <w:t xml:space="preserve"> - расходы на содержание органов местного самоуправления j-го поселения;</w:t>
      </w:r>
    </w:p>
    <w:p w:rsidR="001F3DDA" w:rsidRDefault="001F3DDA" w:rsidP="001F3DDA">
      <w:pPr>
        <w:autoSpaceDE w:val="0"/>
        <w:ind w:firstLine="540"/>
        <w:jc w:val="both"/>
      </w:pPr>
      <w:proofErr w:type="spellStart"/>
      <w:proofErr w:type="gramStart"/>
      <w:r>
        <w:t>N</w:t>
      </w:r>
      <w:proofErr w:type="gramEnd"/>
      <w:r>
        <w:t>упрj</w:t>
      </w:r>
      <w:proofErr w:type="spellEnd"/>
      <w:r>
        <w:t xml:space="preserve"> - норматив расходов на содержание одной штатной единицы органов местного самоуправления j-го поселения;</w:t>
      </w:r>
    </w:p>
    <w:p w:rsidR="001F3DDA" w:rsidRDefault="001F3DDA" w:rsidP="001F3DDA">
      <w:pPr>
        <w:autoSpaceDE w:val="0"/>
        <w:ind w:firstLine="540"/>
        <w:jc w:val="both"/>
      </w:pPr>
      <w:proofErr w:type="spellStart"/>
      <w:r>
        <w:t>Нор</w:t>
      </w:r>
      <w:proofErr w:type="gramStart"/>
      <w:r>
        <w:t>j</w:t>
      </w:r>
      <w:proofErr w:type="spellEnd"/>
      <w:proofErr w:type="gramEnd"/>
      <w:r>
        <w:t xml:space="preserve"> - показатель штатной численности органов местного самоуправления j-го поселений;</w:t>
      </w:r>
    </w:p>
    <w:p w:rsidR="001F3DDA" w:rsidRDefault="001F3DDA" w:rsidP="001F3DDA">
      <w:pPr>
        <w:autoSpaceDE w:val="0"/>
        <w:ind w:firstLine="540"/>
        <w:jc w:val="center"/>
      </w:pPr>
      <w:proofErr w:type="spellStart"/>
      <w:r>
        <w:t>Норj</w:t>
      </w:r>
      <w:proofErr w:type="spellEnd"/>
      <w:r>
        <w:t xml:space="preserve"> = 2</w:t>
      </w:r>
      <w:proofErr w:type="gramStart"/>
      <w:r>
        <w:t xml:space="preserve"> + </w:t>
      </w:r>
      <w:proofErr w:type="spellStart"/>
      <w:r>
        <w:t>К</w:t>
      </w:r>
      <w:proofErr w:type="gramEnd"/>
      <w:r>
        <w:t>н</w:t>
      </w:r>
      <w:proofErr w:type="spellEnd"/>
      <w:r>
        <w:t xml:space="preserve"> </w:t>
      </w:r>
      <w:proofErr w:type="spellStart"/>
      <w:r>
        <w:t>x</w:t>
      </w:r>
      <w:proofErr w:type="spellEnd"/>
      <w:r>
        <w:t xml:space="preserve"> (</w:t>
      </w:r>
      <w:proofErr w:type="spellStart"/>
      <w:r>
        <w:t>Норmax</w:t>
      </w:r>
      <w:proofErr w:type="spellEnd"/>
      <w:r>
        <w:t xml:space="preserve"> - 0,5), где:</w:t>
      </w:r>
    </w:p>
    <w:p w:rsidR="001F3DDA" w:rsidRDefault="001F3DDA" w:rsidP="001F3DDA">
      <w:pPr>
        <w:autoSpaceDE w:val="0"/>
        <w:ind w:firstLine="540"/>
        <w:jc w:val="both"/>
      </w:pPr>
      <w:r>
        <w:t>2 - минимальная численность лиц, замещающих муниципальные должности и должности муниципальной службы, органов местного самоуправления поселения Межевского муниципального района;</w:t>
      </w:r>
    </w:p>
    <w:p w:rsidR="001F3DDA" w:rsidRDefault="001F3DDA" w:rsidP="001F3DDA">
      <w:pPr>
        <w:autoSpaceDE w:val="0"/>
        <w:ind w:firstLine="540"/>
        <w:jc w:val="both"/>
      </w:pPr>
      <w:proofErr w:type="spellStart"/>
      <w:r>
        <w:t>Кн</w:t>
      </w:r>
      <w:proofErr w:type="spellEnd"/>
      <w:r>
        <w:t xml:space="preserve"> - показатель численности лиц, замещающих муниципальные должности и должности муниципальной службы, органов местного самоуправления j-го поселения </w:t>
      </w:r>
      <w:proofErr w:type="spellStart"/>
      <w:r>
        <w:t>j-й</w:t>
      </w:r>
      <w:proofErr w:type="spellEnd"/>
      <w:r>
        <w:t xml:space="preserve"> группы поселений района в расчет на 1 тыс. человек населения при численности населения свыше 0,5 тыс. человек.</w:t>
      </w:r>
    </w:p>
    <w:p w:rsidR="001F3DDA" w:rsidRDefault="001F3DDA" w:rsidP="001F3DDA">
      <w:pPr>
        <w:autoSpaceDE w:val="0"/>
        <w:ind w:firstLine="540"/>
        <w:jc w:val="both"/>
      </w:pPr>
      <w:proofErr w:type="spellStart"/>
      <w:r>
        <w:t>Кн</w:t>
      </w:r>
      <w:proofErr w:type="spellEnd"/>
      <w:r>
        <w:t xml:space="preserve"> устанавливается равным:</w:t>
      </w:r>
    </w:p>
    <w:p w:rsidR="001F3DDA" w:rsidRDefault="001F3DDA" w:rsidP="001F3DDA">
      <w:pPr>
        <w:autoSpaceDE w:val="0"/>
        <w:ind w:firstLine="540"/>
        <w:jc w:val="both"/>
      </w:pPr>
      <w:r>
        <w:t>2 - для сельских поселений с численностью населения от 0,5 тыс. до 1 тыс. человек;</w:t>
      </w:r>
    </w:p>
    <w:p w:rsidR="001F3DDA" w:rsidRDefault="001F3DDA" w:rsidP="001F3DDA">
      <w:pPr>
        <w:autoSpaceDE w:val="0"/>
        <w:ind w:firstLine="540"/>
        <w:jc w:val="both"/>
      </w:pPr>
      <w:r>
        <w:t>0,5 - для сельских поселений с численностью населения свыше 1 тыс. человек.</w:t>
      </w:r>
    </w:p>
    <w:p w:rsidR="001F3DDA" w:rsidRDefault="001F3DDA" w:rsidP="001F3DDA">
      <w:pPr>
        <w:autoSpaceDE w:val="0"/>
        <w:ind w:firstLine="540"/>
        <w:jc w:val="both"/>
      </w:pPr>
      <w:proofErr w:type="spellStart"/>
      <w:r>
        <w:t>Нор</w:t>
      </w:r>
      <w:proofErr w:type="gramStart"/>
      <w:r>
        <w:t>max</w:t>
      </w:r>
      <w:proofErr w:type="spellEnd"/>
      <w:proofErr w:type="gramEnd"/>
      <w:r>
        <w:t xml:space="preserve"> - наибольшая численность населения сельского поселения по состоянию на 1 января текущего финансового года.</w:t>
      </w:r>
    </w:p>
    <w:p w:rsidR="001F3DDA" w:rsidRDefault="001F3DDA" w:rsidP="001F3DDA">
      <w:pPr>
        <w:autoSpaceDE w:val="0"/>
        <w:ind w:firstLine="540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численность постоянного населения j-го поселения по состоянию на 1 января текущего финансового года составляет менее 0,5 тыс. человек, в расчет принимается 0,5 тыс. человек.</w:t>
      </w:r>
    </w:p>
    <w:p w:rsidR="001F3DDA" w:rsidRDefault="001F3DDA" w:rsidP="001F3DDA">
      <w:pPr>
        <w:autoSpaceDE w:val="0"/>
        <w:ind w:firstLine="540"/>
        <w:jc w:val="both"/>
      </w:pPr>
      <w:r>
        <w:t>2. Расходы на капитальный ремонт коммунальных объектов определены по следующей формуле:</w:t>
      </w:r>
    </w:p>
    <w:p w:rsidR="001F3DDA" w:rsidRDefault="001F3DDA" w:rsidP="001F3DDA">
      <w:pPr>
        <w:autoSpaceDE w:val="0"/>
        <w:ind w:firstLine="540"/>
        <w:jc w:val="center"/>
      </w:pPr>
      <w:proofErr w:type="spellStart"/>
      <w:r>
        <w:t>Ржку</w:t>
      </w:r>
      <w:proofErr w:type="gramStart"/>
      <w:r>
        <w:t>j</w:t>
      </w:r>
      <w:proofErr w:type="spellEnd"/>
      <w:proofErr w:type="gramEnd"/>
      <w:r>
        <w:t xml:space="preserve"> = </w:t>
      </w:r>
      <w:proofErr w:type="spellStart"/>
      <w:r>
        <w:t>Скоj</w:t>
      </w:r>
      <w:proofErr w:type="spellEnd"/>
      <w:r>
        <w:t xml:space="preserve"> </w:t>
      </w:r>
      <w:proofErr w:type="spellStart"/>
      <w:r>
        <w:t>x</w:t>
      </w:r>
      <w:proofErr w:type="spellEnd"/>
      <w:r>
        <w:t xml:space="preserve"> 0,10, где:</w:t>
      </w:r>
    </w:p>
    <w:p w:rsidR="001F3DDA" w:rsidRDefault="001F3DDA" w:rsidP="001F3DDA">
      <w:pPr>
        <w:autoSpaceDE w:val="0"/>
        <w:ind w:firstLine="540"/>
        <w:jc w:val="both"/>
      </w:pPr>
      <w:proofErr w:type="spellStart"/>
      <w:r>
        <w:t>Ржку</w:t>
      </w:r>
      <w:proofErr w:type="gramStart"/>
      <w:r>
        <w:t>j</w:t>
      </w:r>
      <w:proofErr w:type="spellEnd"/>
      <w:proofErr w:type="gramEnd"/>
      <w:r>
        <w:t xml:space="preserve"> - расходы на жилищно-коммунальное хозяйство j-го поселения;</w:t>
      </w:r>
    </w:p>
    <w:p w:rsidR="001F3DDA" w:rsidRDefault="001F3DDA" w:rsidP="001F3DDA">
      <w:pPr>
        <w:autoSpaceDE w:val="0"/>
        <w:ind w:firstLine="540"/>
        <w:jc w:val="both"/>
      </w:pPr>
      <w:proofErr w:type="spellStart"/>
      <w:r>
        <w:t>Ско</w:t>
      </w:r>
      <w:proofErr w:type="gramStart"/>
      <w:r>
        <w:t>j</w:t>
      </w:r>
      <w:proofErr w:type="spellEnd"/>
      <w:proofErr w:type="gramEnd"/>
      <w:r>
        <w:t xml:space="preserve"> - первоначальная (балансовая) стоимость коммунальных объектов j-го поселения;</w:t>
      </w:r>
    </w:p>
    <w:p w:rsidR="001F3DDA" w:rsidRDefault="001F3DDA" w:rsidP="001F3DDA">
      <w:pPr>
        <w:autoSpaceDE w:val="0"/>
        <w:ind w:firstLine="540"/>
        <w:jc w:val="both"/>
      </w:pPr>
      <w:r>
        <w:t>0,1 - 10% от балансовой стоимости зданий и сооружений j-го поселения.</w:t>
      </w:r>
    </w:p>
    <w:p w:rsidR="001F3DDA" w:rsidRDefault="001F3DDA" w:rsidP="001F3DDA">
      <w:pPr>
        <w:autoSpaceDE w:val="0"/>
        <w:ind w:firstLine="540"/>
        <w:jc w:val="both"/>
      </w:pPr>
      <w:r>
        <w:t>3. Расходы на капитальный ремонт жилищного фонда:</w:t>
      </w:r>
    </w:p>
    <w:p w:rsidR="001F3DDA" w:rsidRDefault="001F3DDA" w:rsidP="001F3DDA">
      <w:pPr>
        <w:autoSpaceDE w:val="0"/>
        <w:ind w:firstLine="540"/>
        <w:jc w:val="center"/>
      </w:pPr>
      <w:proofErr w:type="spellStart"/>
      <w:r>
        <w:t>Ркржфj</w:t>
      </w:r>
      <w:proofErr w:type="spellEnd"/>
      <w:r>
        <w:t xml:space="preserve"> = </w:t>
      </w:r>
      <w:proofErr w:type="spellStart"/>
      <w:proofErr w:type="gramStart"/>
      <w:r>
        <w:t>Стр</w:t>
      </w:r>
      <w:proofErr w:type="spellEnd"/>
      <w:proofErr w:type="gramEnd"/>
      <w:r>
        <w:t xml:space="preserve"> </w:t>
      </w:r>
      <w:proofErr w:type="spellStart"/>
      <w:r>
        <w:t>x</w:t>
      </w:r>
      <w:proofErr w:type="spellEnd"/>
      <w:r>
        <w:t xml:space="preserve"> S </w:t>
      </w:r>
      <w:proofErr w:type="spellStart"/>
      <w:r>
        <w:t>x</w:t>
      </w:r>
      <w:proofErr w:type="spellEnd"/>
      <w:r>
        <w:t xml:space="preserve"> 12 мес., где:</w:t>
      </w:r>
    </w:p>
    <w:p w:rsidR="001F3DDA" w:rsidRDefault="001F3DDA" w:rsidP="001F3DDA">
      <w:pPr>
        <w:autoSpaceDE w:val="0"/>
        <w:ind w:firstLine="540"/>
        <w:jc w:val="both"/>
      </w:pPr>
      <w:proofErr w:type="spellStart"/>
      <w:r>
        <w:t>Ркржф</w:t>
      </w:r>
      <w:proofErr w:type="gramStart"/>
      <w:r>
        <w:t>j</w:t>
      </w:r>
      <w:proofErr w:type="spellEnd"/>
      <w:proofErr w:type="gramEnd"/>
      <w:r>
        <w:t xml:space="preserve"> - расходы на капитальный ремонт жилищного фонда j-го поселения;</w:t>
      </w:r>
    </w:p>
    <w:p w:rsidR="001F3DDA" w:rsidRDefault="001F3DDA" w:rsidP="001F3DDA">
      <w:pPr>
        <w:autoSpaceDE w:val="0"/>
        <w:ind w:firstLine="540"/>
        <w:jc w:val="both"/>
      </w:pPr>
      <w:proofErr w:type="spellStart"/>
      <w:proofErr w:type="gramStart"/>
      <w:r>
        <w:t>Стр</w:t>
      </w:r>
      <w:proofErr w:type="spellEnd"/>
      <w:proofErr w:type="gramEnd"/>
      <w:r>
        <w:t xml:space="preserve"> - региональный стандарт стоимости капитального ремонта жилищного фонда, утвержденный по состоянию на 1 января текущего финансового года;</w:t>
      </w:r>
    </w:p>
    <w:p w:rsidR="001F3DDA" w:rsidRDefault="001F3DDA" w:rsidP="001F3DDA">
      <w:pPr>
        <w:autoSpaceDE w:val="0"/>
        <w:ind w:firstLine="540"/>
        <w:jc w:val="both"/>
      </w:pPr>
      <w:r>
        <w:t>S - площадь муниципального жилого фонда j-го поселения.</w:t>
      </w:r>
    </w:p>
    <w:p w:rsidR="001F3DDA" w:rsidRDefault="001F3DDA" w:rsidP="001F3DDA">
      <w:pPr>
        <w:autoSpaceDE w:val="0"/>
        <w:ind w:firstLine="540"/>
        <w:jc w:val="both"/>
      </w:pPr>
      <w:r>
        <w:t>4. Расходы на культуру определены по следующей формуле:</w:t>
      </w:r>
    </w:p>
    <w:p w:rsidR="001F3DDA" w:rsidRDefault="001F3DDA" w:rsidP="001F3DDA">
      <w:pPr>
        <w:autoSpaceDE w:val="0"/>
        <w:ind w:firstLine="540"/>
        <w:jc w:val="center"/>
      </w:pPr>
      <w:proofErr w:type="spellStart"/>
      <w:r>
        <w:lastRenderedPageBreak/>
        <w:t>Рку</w:t>
      </w:r>
      <w:proofErr w:type="gramStart"/>
      <w:r>
        <w:t>j</w:t>
      </w:r>
      <w:proofErr w:type="spellEnd"/>
      <w:proofErr w:type="gramEnd"/>
      <w:r>
        <w:t xml:space="preserve"> = </w:t>
      </w:r>
      <w:proofErr w:type="spellStart"/>
      <w:r>
        <w:t>Nку</w:t>
      </w:r>
      <w:proofErr w:type="spellEnd"/>
      <w:r>
        <w:t xml:space="preserve"> </w:t>
      </w:r>
      <w:proofErr w:type="spellStart"/>
      <w:r>
        <w:t>x</w:t>
      </w:r>
      <w:proofErr w:type="spellEnd"/>
      <w:r>
        <w:t xml:space="preserve"> </w:t>
      </w:r>
      <w:proofErr w:type="spellStart"/>
      <w:r>
        <w:t>Нj</w:t>
      </w:r>
      <w:proofErr w:type="spellEnd"/>
      <w:r>
        <w:t>, где:</w:t>
      </w:r>
    </w:p>
    <w:p w:rsidR="001F3DDA" w:rsidRDefault="001F3DDA" w:rsidP="001F3DDA">
      <w:pPr>
        <w:autoSpaceDE w:val="0"/>
        <w:ind w:firstLine="540"/>
        <w:jc w:val="both"/>
      </w:pPr>
      <w:proofErr w:type="spellStart"/>
      <w:proofErr w:type="gramStart"/>
      <w:r>
        <w:t>N</w:t>
      </w:r>
      <w:proofErr w:type="gramEnd"/>
      <w:r>
        <w:t>ку</w:t>
      </w:r>
      <w:proofErr w:type="spellEnd"/>
      <w:r>
        <w:t xml:space="preserve"> - норматив на содержание </w:t>
      </w:r>
      <w:proofErr w:type="spellStart"/>
      <w:r>
        <w:t>культурно-досуговых</w:t>
      </w:r>
      <w:proofErr w:type="spellEnd"/>
      <w:r>
        <w:t xml:space="preserve"> учреждений j-го поселения;</w:t>
      </w:r>
    </w:p>
    <w:p w:rsidR="001F3DDA" w:rsidRDefault="001F3DDA" w:rsidP="001F3DDA">
      <w:pPr>
        <w:autoSpaceDE w:val="0"/>
        <w:ind w:firstLine="540"/>
        <w:jc w:val="both"/>
      </w:pPr>
      <w:proofErr w:type="spellStart"/>
      <w:r>
        <w:t>Н</w:t>
      </w:r>
      <w:proofErr w:type="gramStart"/>
      <w:r>
        <w:t>j</w:t>
      </w:r>
      <w:proofErr w:type="spellEnd"/>
      <w:proofErr w:type="gramEnd"/>
      <w:r>
        <w:t xml:space="preserve"> - численность постоянного населения j-го поселения по состоянию на 1 января текущего финансового года.</w:t>
      </w:r>
    </w:p>
    <w:p w:rsidR="001F3DDA" w:rsidRDefault="001F3DDA" w:rsidP="001F3DDA">
      <w:pPr>
        <w:autoSpaceDE w:val="0"/>
        <w:ind w:firstLine="540"/>
        <w:jc w:val="both"/>
      </w:pPr>
      <w:r>
        <w:t>5. Расходы на проведение работ по благоустройству определены по следующей формуле:</w:t>
      </w:r>
    </w:p>
    <w:p w:rsidR="001F3DDA" w:rsidRDefault="001F3DDA" w:rsidP="001F3DDA">
      <w:pPr>
        <w:autoSpaceDE w:val="0"/>
        <w:ind w:firstLine="540"/>
        <w:jc w:val="center"/>
      </w:pPr>
      <w:proofErr w:type="spellStart"/>
      <w:r>
        <w:t>Рбл</w:t>
      </w:r>
      <w:proofErr w:type="gramStart"/>
      <w:r>
        <w:t>j</w:t>
      </w:r>
      <w:proofErr w:type="spellEnd"/>
      <w:proofErr w:type="gramEnd"/>
      <w:r>
        <w:t xml:space="preserve"> = </w:t>
      </w:r>
      <w:proofErr w:type="spellStart"/>
      <w:r>
        <w:t>Nбл</w:t>
      </w:r>
      <w:proofErr w:type="spellEnd"/>
      <w:r>
        <w:t xml:space="preserve"> </w:t>
      </w:r>
      <w:proofErr w:type="spellStart"/>
      <w:r>
        <w:t>x</w:t>
      </w:r>
      <w:proofErr w:type="spellEnd"/>
      <w:r>
        <w:t xml:space="preserve"> </w:t>
      </w:r>
      <w:proofErr w:type="spellStart"/>
      <w:r>
        <w:t>Нj</w:t>
      </w:r>
      <w:proofErr w:type="spellEnd"/>
      <w:r>
        <w:t>, где:</w:t>
      </w:r>
    </w:p>
    <w:p w:rsidR="001F3DDA" w:rsidRDefault="001F3DDA" w:rsidP="001F3DDA">
      <w:pPr>
        <w:autoSpaceDE w:val="0"/>
        <w:ind w:firstLine="540"/>
        <w:jc w:val="both"/>
      </w:pPr>
      <w:proofErr w:type="spellStart"/>
      <w:r>
        <w:t>Рбл</w:t>
      </w:r>
      <w:proofErr w:type="gramStart"/>
      <w:r>
        <w:t>j</w:t>
      </w:r>
      <w:proofErr w:type="spellEnd"/>
      <w:proofErr w:type="gramEnd"/>
      <w:r>
        <w:t xml:space="preserve"> - расходы на проведение работ по благоустройству в j-м поселении;</w:t>
      </w:r>
    </w:p>
    <w:p w:rsidR="001F3DDA" w:rsidRDefault="001F3DDA" w:rsidP="001F3DDA">
      <w:pPr>
        <w:autoSpaceDE w:val="0"/>
        <w:ind w:firstLine="540"/>
        <w:jc w:val="both"/>
      </w:pPr>
      <w:proofErr w:type="spellStart"/>
      <w:proofErr w:type="gramStart"/>
      <w:r>
        <w:t>N</w:t>
      </w:r>
      <w:proofErr w:type="gramEnd"/>
      <w:r>
        <w:t>бл</w:t>
      </w:r>
      <w:proofErr w:type="spellEnd"/>
      <w:r>
        <w:t xml:space="preserve"> - норматив на проведение работ по благоустройству;</w:t>
      </w:r>
    </w:p>
    <w:p w:rsidR="001F3DDA" w:rsidRDefault="001F3DDA" w:rsidP="001F3DDA">
      <w:pPr>
        <w:autoSpaceDE w:val="0"/>
        <w:ind w:firstLine="540"/>
        <w:jc w:val="both"/>
      </w:pPr>
      <w:proofErr w:type="spellStart"/>
      <w:r>
        <w:t>Н</w:t>
      </w:r>
      <w:proofErr w:type="gramStart"/>
      <w:r>
        <w:t>j</w:t>
      </w:r>
      <w:proofErr w:type="spellEnd"/>
      <w:proofErr w:type="gramEnd"/>
      <w:r>
        <w:t xml:space="preserve"> - численность постоянного населения j-го поселения по состоянию на 1 января текущего финансового года.</w:t>
      </w:r>
    </w:p>
    <w:p w:rsidR="001F3DDA" w:rsidRDefault="001F3DDA" w:rsidP="001F3DDA">
      <w:pPr>
        <w:autoSpaceDE w:val="0"/>
        <w:ind w:firstLine="540"/>
        <w:jc w:val="both"/>
      </w:pPr>
      <w:r>
        <w:t>Для определения указанных выше расходов применяются расчетные финансовые нормативы в соответствии с таблицей 3 настоящего приложения.</w:t>
      </w:r>
    </w:p>
    <w:p w:rsidR="001F3DDA" w:rsidRDefault="001F3DDA" w:rsidP="001F3DDA">
      <w:pPr>
        <w:autoSpaceDE w:val="0"/>
        <w:ind w:firstLine="540"/>
        <w:jc w:val="both"/>
      </w:pPr>
      <w:r>
        <w:t>Расчетный показатель общей стоимости предоставления муниципальных услуг, оказываемых за счет средств бюджетов поселений, входящих в состав данного муниципального района, по полномочиям органов местного самоуправления поселений, применяется в целях определения межбюджетных отношений на очередной финансовый год и не является планируемым или рекомендуемым показателем для формирования и утверждения бюджетов сельских поселений.</w:t>
      </w:r>
    </w:p>
    <w:p w:rsidR="001F3DDA" w:rsidRDefault="001F3DDA" w:rsidP="001F3DDA">
      <w:pPr>
        <w:autoSpaceDE w:val="0"/>
        <w:jc w:val="both"/>
      </w:pPr>
      <w:r>
        <w:tab/>
        <w:t>Нормативы, применяемые для расчета расходов бюджетов сельских поселений для расчета дотаций на выравнивание бюджетной обеспеченности поселений.</w:t>
      </w:r>
    </w:p>
    <w:p w:rsidR="001D143F" w:rsidRDefault="00B03489"/>
    <w:sectPr w:rsidR="001D143F" w:rsidSect="007045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D2F83"/>
    <w:multiLevelType w:val="multilevel"/>
    <w:tmpl w:val="C346D3C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084" w:hanging="375"/>
      </w:pPr>
    </w:lvl>
    <w:lvl w:ilvl="2">
      <w:start w:val="1"/>
      <w:numFmt w:val="decimal"/>
      <w:isLgl/>
      <w:lvlText w:val="%1.%2.%3"/>
      <w:lvlJc w:val="left"/>
      <w:pPr>
        <w:ind w:left="1429" w:hanging="720"/>
      </w:pPr>
    </w:lvl>
    <w:lvl w:ilvl="3">
      <w:start w:val="1"/>
      <w:numFmt w:val="decimal"/>
      <w:isLgl/>
      <w:lvlText w:val="%1.%2.%3.%4"/>
      <w:lvlJc w:val="left"/>
      <w:pPr>
        <w:ind w:left="1789" w:hanging="1080"/>
      </w:pPr>
    </w:lvl>
    <w:lvl w:ilvl="4">
      <w:start w:val="1"/>
      <w:numFmt w:val="decimal"/>
      <w:isLgl/>
      <w:lvlText w:val="%1.%2.%3.%4.%5"/>
      <w:lvlJc w:val="left"/>
      <w:pPr>
        <w:ind w:left="1789" w:hanging="1080"/>
      </w:pPr>
    </w:lvl>
    <w:lvl w:ilvl="5">
      <w:start w:val="1"/>
      <w:numFmt w:val="decimal"/>
      <w:isLgl/>
      <w:lvlText w:val="%1.%2.%3.%4.%5.%6"/>
      <w:lvlJc w:val="left"/>
      <w:pPr>
        <w:ind w:left="2149" w:hanging="1440"/>
      </w:pPr>
    </w:lvl>
    <w:lvl w:ilvl="6">
      <w:start w:val="1"/>
      <w:numFmt w:val="decimal"/>
      <w:isLgl/>
      <w:lvlText w:val="%1.%2.%3.%4.%5.%6.%7"/>
      <w:lvlJc w:val="left"/>
      <w:pPr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</w:lvl>
  </w:abstractNum>
  <w:abstractNum w:abstractNumId="1">
    <w:nsid w:val="15092625"/>
    <w:multiLevelType w:val="multilevel"/>
    <w:tmpl w:val="109ECF12"/>
    <w:lvl w:ilvl="0">
      <w:start w:val="8"/>
      <w:numFmt w:val="decimal"/>
      <w:lvlText w:val="%1."/>
      <w:lvlJc w:val="left"/>
      <w:pPr>
        <w:ind w:left="1160" w:hanging="450"/>
      </w:pPr>
    </w:lvl>
    <w:lvl w:ilvl="1">
      <w:start w:val="2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2">
    <w:nsid w:val="1EA2713B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1F3DDA"/>
    <w:rsid w:val="000063C9"/>
    <w:rsid w:val="000822B9"/>
    <w:rsid w:val="000B1AF7"/>
    <w:rsid w:val="001F3DDA"/>
    <w:rsid w:val="00276A45"/>
    <w:rsid w:val="00276B40"/>
    <w:rsid w:val="002E0841"/>
    <w:rsid w:val="004027EC"/>
    <w:rsid w:val="00494784"/>
    <w:rsid w:val="00596155"/>
    <w:rsid w:val="00704566"/>
    <w:rsid w:val="0091228D"/>
    <w:rsid w:val="009B1181"/>
    <w:rsid w:val="009B21A9"/>
    <w:rsid w:val="00B03489"/>
    <w:rsid w:val="00B4347A"/>
    <w:rsid w:val="00B66967"/>
    <w:rsid w:val="00C83FF0"/>
    <w:rsid w:val="00CC683B"/>
    <w:rsid w:val="00D25D9F"/>
    <w:rsid w:val="00DA555A"/>
    <w:rsid w:val="00EB3F62"/>
    <w:rsid w:val="00FF57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D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1F3DDA"/>
    <w:pPr>
      <w:numPr>
        <w:numId w:val="1"/>
      </w:num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semiHidden/>
    <w:unhideWhenUsed/>
    <w:qFormat/>
    <w:rsid w:val="001F3DDA"/>
    <w:pPr>
      <w:numPr>
        <w:ilvl w:val="1"/>
        <w:numId w:val="1"/>
      </w:num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semiHidden/>
    <w:unhideWhenUsed/>
    <w:qFormat/>
    <w:rsid w:val="001F3DDA"/>
    <w:pPr>
      <w:numPr>
        <w:ilvl w:val="2"/>
        <w:numId w:val="1"/>
      </w:num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3DD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semiHidden/>
    <w:rsid w:val="001F3DD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semiHidden/>
    <w:rsid w:val="001F3DD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semiHidden/>
    <w:unhideWhenUsed/>
    <w:rsid w:val="001F3DDA"/>
    <w:rPr>
      <w:color w:val="000080"/>
      <w:u w:val="single"/>
    </w:rPr>
  </w:style>
  <w:style w:type="paragraph" w:styleId="a4">
    <w:name w:val="Normal (Web)"/>
    <w:basedOn w:val="a"/>
    <w:semiHidden/>
    <w:unhideWhenUsed/>
    <w:rsid w:val="001F3DDA"/>
    <w:pPr>
      <w:spacing w:before="100" w:beforeAutospacing="1" w:after="100" w:afterAutospacing="1"/>
    </w:pPr>
  </w:style>
  <w:style w:type="paragraph" w:styleId="a5">
    <w:name w:val="Title"/>
    <w:basedOn w:val="a"/>
    <w:link w:val="11"/>
    <w:qFormat/>
    <w:rsid w:val="001F3DDA"/>
    <w:pPr>
      <w:jc w:val="center"/>
    </w:pPr>
    <w:rPr>
      <w:sz w:val="28"/>
      <w:szCs w:val="20"/>
    </w:rPr>
  </w:style>
  <w:style w:type="character" w:customStyle="1" w:styleId="a6">
    <w:name w:val="Название Знак"/>
    <w:basedOn w:val="a0"/>
    <w:link w:val="a5"/>
    <w:uiPriority w:val="10"/>
    <w:rsid w:val="001F3DD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ConsPlusNonformat">
    <w:name w:val="ConsPlusNonformat"/>
    <w:rsid w:val="001F3DDA"/>
    <w:pPr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paragraph" w:customStyle="1" w:styleId="ConsPlusCell">
    <w:name w:val="ConsPlusCell"/>
    <w:rsid w:val="001F3DDA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Title">
    <w:name w:val="ConsPlusTitle"/>
    <w:rsid w:val="001F3DDA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8"/>
      <w:szCs w:val="28"/>
      <w:lang w:eastAsia="ar-SA"/>
    </w:rPr>
  </w:style>
  <w:style w:type="character" w:customStyle="1" w:styleId="ConsPlusNormal">
    <w:name w:val="ConsPlusNormal Знак"/>
    <w:basedOn w:val="a0"/>
    <w:link w:val="ConsPlusNormal0"/>
    <w:locked/>
    <w:rsid w:val="001F3DDA"/>
    <w:rPr>
      <w:rFonts w:ascii="Arial" w:hAnsi="Arial" w:cs="Arial"/>
    </w:rPr>
  </w:style>
  <w:style w:type="paragraph" w:customStyle="1" w:styleId="ConsPlusNormal0">
    <w:name w:val="ConsPlusNormal"/>
    <w:link w:val="ConsPlusNormal"/>
    <w:rsid w:val="001F3DD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num">
    <w:name w:val="num"/>
    <w:basedOn w:val="a0"/>
    <w:rsid w:val="001F3DDA"/>
  </w:style>
  <w:style w:type="character" w:customStyle="1" w:styleId="division">
    <w:name w:val="division"/>
    <w:basedOn w:val="a0"/>
    <w:rsid w:val="001F3DDA"/>
  </w:style>
  <w:style w:type="character" w:customStyle="1" w:styleId="11">
    <w:name w:val="Название Знак1"/>
    <w:basedOn w:val="a0"/>
    <w:link w:val="a5"/>
    <w:locked/>
    <w:rsid w:val="001F3D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F3DD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3DD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9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LAW;n=100347;fld=134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10</Pages>
  <Words>3665</Words>
  <Characters>20893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 депутатов</dc:creator>
  <cp:keywords/>
  <dc:description/>
  <cp:lastModifiedBy>Собрание депутатов</cp:lastModifiedBy>
  <cp:revision>5</cp:revision>
  <cp:lastPrinted>2018-12-24T13:00:00Z</cp:lastPrinted>
  <dcterms:created xsi:type="dcterms:W3CDTF">2018-12-13T12:43:00Z</dcterms:created>
  <dcterms:modified xsi:type="dcterms:W3CDTF">2018-12-28T13:40:00Z</dcterms:modified>
</cp:coreProperties>
</file>